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D0" w:rsidRDefault="00C34DD0" w:rsidP="005824B3">
      <w:pPr>
        <w:ind w:rightChars="225" w:right="473"/>
        <w:rPr>
          <w:rFonts w:ascii="仿宋_GB2312" w:eastAsia="仿宋_GB2312" w:hAnsi="Times New Roman" w:cs="Times New Roman"/>
          <w:w w:val="85"/>
          <w:sz w:val="32"/>
          <w:szCs w:val="32"/>
        </w:rPr>
      </w:pPr>
      <w:r w:rsidRPr="008B109B">
        <w:rPr>
          <w:rFonts w:ascii="方正小标宋简体" w:eastAsia="方正小标宋简体" w:hAnsi="Times New Roman" w:cs="Times New Roman"/>
          <w:noProof/>
          <w:color w:val="FF0000"/>
          <w:w w:val="85"/>
          <w:sz w:val="66"/>
          <w:szCs w:val="66"/>
        </w:rPr>
        <mc:AlternateContent>
          <mc:Choice Requires="wps">
            <w:drawing>
              <wp:anchor distT="0" distB="0" distL="114300" distR="114300" simplePos="0" relativeHeight="251666432" behindDoc="0" locked="0" layoutInCell="1" allowOverlap="1" wp14:anchorId="7A6CD3B7" wp14:editId="3C031256">
                <wp:simplePos x="0" y="0"/>
                <wp:positionH relativeFrom="column">
                  <wp:posOffset>-123825</wp:posOffset>
                </wp:positionH>
                <wp:positionV relativeFrom="paragraph">
                  <wp:posOffset>135255</wp:posOffset>
                </wp:positionV>
                <wp:extent cx="4991100" cy="472440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724400"/>
                        </a:xfrm>
                        <a:prstGeom prst="rect">
                          <a:avLst/>
                        </a:prstGeom>
                        <a:noFill/>
                        <a:ln w="9525">
                          <a:noFill/>
                          <a:miter lim="800000"/>
                          <a:headEnd/>
                          <a:tailEnd/>
                        </a:ln>
                      </wps:spPr>
                      <wps:txbx>
                        <w:txbxContent>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北京市商务局</w:t>
                            </w:r>
                          </w:p>
                          <w:p w:rsidR="00C34DD0"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北京市发展和改革委员会</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北京市粮食和物资储备局</w:t>
                            </w:r>
                          </w:p>
                          <w:p w:rsidR="00C34DD0"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北京市农业农村局</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北京市财政局</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北京市市场监督管理局</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中国农业发展银行北京市分行</w:t>
                            </w:r>
                          </w:p>
                          <w:p w:rsidR="00C34DD0" w:rsidRPr="00C34DD0" w:rsidRDefault="00C34DD0" w:rsidP="00C34DD0">
                            <w:pPr>
                              <w:spacing w:line="1000" w:lineRule="exact"/>
                              <w:jc w:val="distribute"/>
                              <w:rPr>
                                <w:rFonts w:ascii="方正小标宋简体" w:eastAsia="方正小标宋简体" w:hAnsi="Times New Roman" w:cs="Times New Roman"/>
                                <w:color w:val="FF0000"/>
                                <w:w w:val="85"/>
                                <w:sz w:val="66"/>
                                <w:szCs w:val="66"/>
                              </w:rPr>
                            </w:pP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p>
                          <w:p w:rsidR="00C34DD0" w:rsidRPr="00C34DD0" w:rsidRDefault="00C34DD0">
                            <w:pPr>
                              <w:rPr>
                                <w:rFonts w:ascii="方正小标宋简体" w:eastAsia="方正小标宋简体"/>
                                <w:color w:val="FF0000"/>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75pt;margin-top:10.65pt;width:393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" filled="f" stroked="f">
                <v:textbox>
                  <w:txbxContent>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北京市商务局</w:t>
                      </w:r>
                    </w:p>
                    <w:p w:rsidR="00C34DD0" w:rsidRDefault="00C34DD0" w:rsidP="00C34DD0">
                      <w:pPr>
                        <w:spacing w:line="1000" w:lineRule="exact"/>
                        <w:jc w:val="distribute"/>
                        <w:rPr>
                          <w:rFonts w:ascii="方正小标宋简体" w:eastAsia="方正小标宋简体" w:hAnsi="Times New Roman" w:cs="Times New Roman" w:hint="eastAsia"/>
                          <w:color w:val="FF0000"/>
                          <w:w w:val="85"/>
                          <w:sz w:val="66"/>
                          <w:szCs w:val="66"/>
                        </w:rPr>
                      </w:pPr>
                      <w:r w:rsidRPr="008B109B">
                        <w:rPr>
                          <w:rFonts w:ascii="方正小标宋简体" w:eastAsia="方正小标宋简体" w:hAnsi="Times New Roman" w:cs="Times New Roman" w:hint="eastAsia"/>
                          <w:color w:val="FF0000"/>
                          <w:w w:val="85"/>
                          <w:sz w:val="66"/>
                          <w:szCs w:val="66"/>
                        </w:rPr>
                        <w:t>北京市发展和改革委员会</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北京市粮食和物资储备局</w:t>
                      </w:r>
                    </w:p>
                    <w:p w:rsidR="00C34DD0" w:rsidRDefault="00C34DD0" w:rsidP="00C34DD0">
                      <w:pPr>
                        <w:spacing w:line="1000" w:lineRule="exact"/>
                        <w:jc w:val="distribute"/>
                        <w:rPr>
                          <w:rFonts w:ascii="方正小标宋简体" w:eastAsia="方正小标宋简体" w:hAnsi="Times New Roman" w:cs="Times New Roman" w:hint="eastAsia"/>
                          <w:color w:val="FF0000"/>
                          <w:w w:val="85"/>
                          <w:sz w:val="66"/>
                          <w:szCs w:val="66"/>
                        </w:rPr>
                      </w:pPr>
                      <w:r w:rsidRPr="008B109B">
                        <w:rPr>
                          <w:rFonts w:ascii="方正小标宋简体" w:eastAsia="方正小标宋简体" w:hAnsi="Times New Roman" w:cs="Times New Roman" w:hint="eastAsia"/>
                          <w:color w:val="FF0000"/>
                          <w:w w:val="85"/>
                          <w:sz w:val="66"/>
                          <w:szCs w:val="66"/>
                        </w:rPr>
                        <w:t>北京市农业农村局</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北京市财政局</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北京市市场监督管理局</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r w:rsidRPr="008B109B">
                        <w:rPr>
                          <w:rFonts w:ascii="方正小标宋简体" w:eastAsia="方正小标宋简体" w:hAnsi="Times New Roman" w:cs="Times New Roman" w:hint="eastAsia"/>
                          <w:color w:val="FF0000"/>
                          <w:w w:val="85"/>
                          <w:sz w:val="66"/>
                          <w:szCs w:val="66"/>
                        </w:rPr>
                        <w:t>中国农业发展银行北京市分行</w:t>
                      </w:r>
                    </w:p>
                    <w:p w:rsidR="00C34DD0" w:rsidRPr="00C34DD0" w:rsidRDefault="00C34DD0" w:rsidP="00C34DD0">
                      <w:pPr>
                        <w:spacing w:line="1000" w:lineRule="exact"/>
                        <w:jc w:val="distribute"/>
                        <w:rPr>
                          <w:rFonts w:ascii="方正小标宋简体" w:eastAsia="方正小标宋简体" w:hAnsi="Times New Roman" w:cs="Times New Roman"/>
                          <w:color w:val="FF0000"/>
                          <w:w w:val="85"/>
                          <w:sz w:val="66"/>
                          <w:szCs w:val="66"/>
                        </w:rPr>
                      </w:pP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p>
                    <w:p w:rsidR="00C34DD0" w:rsidRPr="00C34DD0" w:rsidRDefault="00C34DD0">
                      <w:pPr>
                        <w:rPr>
                          <w:rFonts w:ascii="方正小标宋简体" w:eastAsia="方正小标宋简体" w:hint="eastAsia"/>
                          <w:color w:val="FF0000"/>
                          <w:sz w:val="66"/>
                          <w:szCs w:val="66"/>
                        </w:rPr>
                      </w:pPr>
                    </w:p>
                  </w:txbxContent>
                </v:textbox>
              </v:shape>
            </w:pict>
          </mc:Fallback>
        </mc:AlternateContent>
      </w: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r w:rsidRPr="008B109B">
        <w:rPr>
          <w:rFonts w:ascii="方正小标宋简体" w:eastAsia="方正小标宋简体" w:hAnsi="Times New Roman" w:cs="Times New Roman"/>
          <w:noProof/>
          <w:color w:val="FF0000"/>
          <w:w w:val="85"/>
          <w:sz w:val="66"/>
          <w:szCs w:val="66"/>
        </w:rPr>
        <mc:AlternateContent>
          <mc:Choice Requires="wps">
            <w:drawing>
              <wp:anchor distT="0" distB="0" distL="114300" distR="114300" simplePos="0" relativeHeight="251668480" behindDoc="0" locked="0" layoutInCell="1" allowOverlap="1" wp14:anchorId="29E95FCE" wp14:editId="790D3108">
                <wp:simplePos x="0" y="0"/>
                <wp:positionH relativeFrom="column">
                  <wp:posOffset>4829175</wp:posOffset>
                </wp:positionH>
                <wp:positionV relativeFrom="paragraph">
                  <wp:posOffset>40005</wp:posOffset>
                </wp:positionV>
                <wp:extent cx="981075" cy="76200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62000"/>
                        </a:xfrm>
                        <a:prstGeom prst="rect">
                          <a:avLst/>
                        </a:prstGeom>
                        <a:noFill/>
                        <a:ln w="9525">
                          <a:noFill/>
                          <a:miter lim="800000"/>
                          <a:headEnd/>
                          <a:tailEnd/>
                        </a:ln>
                      </wps:spPr>
                      <wps:txbx>
                        <w:txbxContent>
                          <w:p w:rsidR="00C34DD0" w:rsidRPr="008B109B" w:rsidRDefault="00C34DD0" w:rsidP="00C34DD0">
                            <w:pPr>
                              <w:spacing w:line="1000" w:lineRule="exact"/>
                              <w:jc w:val="left"/>
                              <w:rPr>
                                <w:rFonts w:ascii="方正小标宋简体" w:eastAsia="方正小标宋简体" w:hAnsi="Times New Roman" w:cs="Times New Roman"/>
                                <w:color w:val="FF0000"/>
                                <w:w w:val="85"/>
                                <w:sz w:val="66"/>
                                <w:szCs w:val="66"/>
                              </w:rPr>
                            </w:pPr>
                            <w:r>
                              <w:rPr>
                                <w:rFonts w:ascii="方正小标宋简体" w:eastAsia="方正小标宋简体" w:hAnsi="Times New Roman" w:cs="Times New Roman" w:hint="eastAsia"/>
                                <w:color w:val="FF0000"/>
                                <w:w w:val="85"/>
                                <w:sz w:val="66"/>
                                <w:szCs w:val="66"/>
                              </w:rPr>
                              <w:t>文件</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p>
                          <w:p w:rsidR="00C34DD0" w:rsidRPr="00C34DD0" w:rsidRDefault="00C34DD0">
                            <w:pPr>
                              <w:rPr>
                                <w:rFonts w:ascii="方正小标宋简体" w:eastAsia="方正小标宋简体"/>
                                <w:color w:val="FF0000"/>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25pt;margin-top:3.15pt;width:77.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" filled="f" stroked="f">
                <v:textbox>
                  <w:txbxContent>
                    <w:p w:rsidR="00C34DD0" w:rsidRPr="008B109B" w:rsidRDefault="00C34DD0" w:rsidP="00C34DD0">
                      <w:pPr>
                        <w:spacing w:line="1000" w:lineRule="exact"/>
                        <w:jc w:val="left"/>
                        <w:rPr>
                          <w:rFonts w:ascii="方正小标宋简体" w:eastAsia="方正小标宋简体" w:hAnsi="Times New Roman" w:cs="Times New Roman"/>
                          <w:color w:val="FF0000"/>
                          <w:w w:val="85"/>
                          <w:sz w:val="66"/>
                          <w:szCs w:val="66"/>
                        </w:rPr>
                      </w:pPr>
                      <w:r>
                        <w:rPr>
                          <w:rFonts w:ascii="方正小标宋简体" w:eastAsia="方正小标宋简体" w:hAnsi="Times New Roman" w:cs="Times New Roman" w:hint="eastAsia"/>
                          <w:color w:val="FF0000"/>
                          <w:w w:val="85"/>
                          <w:sz w:val="66"/>
                          <w:szCs w:val="66"/>
                        </w:rPr>
                        <w:t>文件</w:t>
                      </w:r>
                    </w:p>
                    <w:p w:rsidR="00C34DD0" w:rsidRPr="008B109B" w:rsidRDefault="00C34DD0" w:rsidP="00C34DD0">
                      <w:pPr>
                        <w:spacing w:line="1000" w:lineRule="exact"/>
                        <w:jc w:val="distribute"/>
                        <w:rPr>
                          <w:rFonts w:ascii="方正小标宋简体" w:eastAsia="方正小标宋简体" w:hAnsi="Times New Roman" w:cs="Times New Roman"/>
                          <w:color w:val="FF0000"/>
                          <w:w w:val="85"/>
                          <w:sz w:val="66"/>
                          <w:szCs w:val="66"/>
                        </w:rPr>
                      </w:pPr>
                    </w:p>
                    <w:p w:rsidR="00C34DD0" w:rsidRPr="00C34DD0" w:rsidRDefault="00C34DD0">
                      <w:pPr>
                        <w:rPr>
                          <w:rFonts w:ascii="方正小标宋简体" w:eastAsia="方正小标宋简体" w:hint="eastAsia"/>
                          <w:color w:val="FF0000"/>
                          <w:sz w:val="66"/>
                          <w:szCs w:val="66"/>
                        </w:rPr>
                      </w:pPr>
                    </w:p>
                  </w:txbxContent>
                </v:textbox>
              </v:shape>
            </w:pict>
          </mc:Fallback>
        </mc:AlternateContent>
      </w: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C34DD0" w:rsidRDefault="00C34DD0" w:rsidP="005824B3">
      <w:pPr>
        <w:ind w:rightChars="225" w:right="473"/>
        <w:rPr>
          <w:rFonts w:ascii="仿宋_GB2312" w:eastAsia="仿宋_GB2312" w:hAnsi="Times New Roman" w:cs="Times New Roman"/>
          <w:w w:val="85"/>
          <w:sz w:val="32"/>
          <w:szCs w:val="32"/>
        </w:rPr>
      </w:pPr>
    </w:p>
    <w:p w:rsidR="005824B3" w:rsidRDefault="005824B3" w:rsidP="005824B3">
      <w:pPr>
        <w:ind w:rightChars="225" w:right="473"/>
        <w:rPr>
          <w:rFonts w:ascii="仿宋_GB2312" w:eastAsia="仿宋_GB2312" w:hAnsi="Times New Roman" w:cs="Times New Roman"/>
          <w:w w:val="85"/>
          <w:sz w:val="32"/>
          <w:szCs w:val="32"/>
        </w:rPr>
      </w:pPr>
    </w:p>
    <w:p w:rsidR="005824B3" w:rsidRPr="005824B3" w:rsidRDefault="005824B3" w:rsidP="00B66ED0">
      <w:pPr>
        <w:ind w:rightChars="225" w:right="473"/>
        <w:jc w:val="center"/>
        <w:rPr>
          <w:rFonts w:ascii="楷体" w:eastAsia="楷体" w:hAnsi="楷体" w:cs="Times New Roman"/>
          <w:color w:val="000000"/>
          <w:sz w:val="32"/>
          <w:szCs w:val="32"/>
        </w:rPr>
      </w:pPr>
      <w:r>
        <w:rPr>
          <w:rFonts w:ascii="方正小标宋简体" w:eastAsia="方正小标宋简体" w:hAnsi="Times New Roman" w:cs="Times New Roman" w:hint="eastAsia"/>
          <w:noProof/>
          <w:sz w:val="72"/>
          <w:szCs w:val="72"/>
        </w:rPr>
        <mc:AlternateContent>
          <mc:Choice Requires="wps">
            <w:drawing>
              <wp:anchor distT="0" distB="0" distL="114300" distR="114300" simplePos="0" relativeHeight="251659264" behindDoc="0" locked="0" layoutInCell="1" allowOverlap="1" wp14:anchorId="5C8C737E" wp14:editId="133790B4">
                <wp:simplePos x="0" y="0"/>
                <wp:positionH relativeFrom="column">
                  <wp:posOffset>0</wp:posOffset>
                </wp:positionH>
                <wp:positionV relativeFrom="paragraph">
                  <wp:posOffset>361950</wp:posOffset>
                </wp:positionV>
                <wp:extent cx="5629275" cy="0"/>
                <wp:effectExtent l="9525" t="952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43.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" strokecolor="red" strokeweight=".5pt"/>
            </w:pict>
          </mc:Fallback>
        </mc:AlternateContent>
      </w:r>
      <w:r w:rsidRPr="005824B3">
        <w:rPr>
          <w:rFonts w:ascii="仿宋_GB2312" w:eastAsia="仿宋_GB2312" w:hAnsi="Times New Roman" w:cs="Times New Roman" w:hint="eastAsia"/>
          <w:color w:val="000000"/>
          <w:sz w:val="32"/>
          <w:szCs w:val="32"/>
        </w:rPr>
        <w:t>京粮</w:t>
      </w:r>
      <w:r w:rsidR="00B66ED0">
        <w:rPr>
          <w:rFonts w:ascii="仿宋_GB2312" w:eastAsia="仿宋_GB2312" w:hAnsi="Times New Roman" w:cs="Times New Roman" w:hint="eastAsia"/>
          <w:color w:val="000000"/>
          <w:sz w:val="32"/>
          <w:szCs w:val="32"/>
        </w:rPr>
        <w:t>发</w:t>
      </w:r>
      <w:r w:rsidRPr="005824B3">
        <w:rPr>
          <w:rFonts w:ascii="仿宋_GB2312" w:eastAsia="仿宋_GB2312" w:hAnsi="Times New Roman" w:cs="Times New Roman" w:hint="eastAsia"/>
          <w:color w:val="000000"/>
          <w:sz w:val="32"/>
          <w:szCs w:val="32"/>
        </w:rPr>
        <w:t>〔2019〕</w:t>
      </w:r>
      <w:r w:rsidR="00B66ED0">
        <w:rPr>
          <w:rFonts w:ascii="仿宋_GB2312" w:eastAsia="仿宋_GB2312" w:hAnsi="Times New Roman" w:cs="Times New Roman" w:hint="eastAsia"/>
          <w:color w:val="000000"/>
          <w:sz w:val="32"/>
          <w:szCs w:val="32"/>
        </w:rPr>
        <w:t>43</w:t>
      </w:r>
      <w:r w:rsidRPr="005824B3">
        <w:rPr>
          <w:rFonts w:ascii="仿宋_GB2312" w:eastAsia="仿宋_GB2312" w:hAnsi="Times New Roman" w:cs="Times New Roman" w:hint="eastAsia"/>
          <w:color w:val="000000"/>
          <w:sz w:val="32"/>
          <w:szCs w:val="32"/>
        </w:rPr>
        <w:t>号</w:t>
      </w:r>
    </w:p>
    <w:p w:rsidR="008F0FD0" w:rsidRPr="005824B3" w:rsidRDefault="008F0FD0" w:rsidP="00C90420">
      <w:pPr>
        <w:spacing w:line="0" w:lineRule="atLeast"/>
        <w:jc w:val="center"/>
        <w:rPr>
          <w:rFonts w:ascii="方正小标宋简体" w:eastAsia="方正小标宋简体" w:hAnsi="华文中宋"/>
          <w:sz w:val="44"/>
          <w:szCs w:val="44"/>
        </w:rPr>
      </w:pPr>
    </w:p>
    <w:p w:rsidR="00D370B6" w:rsidRDefault="00C90420" w:rsidP="00D370B6">
      <w:pPr>
        <w:spacing w:line="0" w:lineRule="atLeast"/>
        <w:jc w:val="center"/>
        <w:rPr>
          <w:rFonts w:ascii="方正小标宋简体" w:eastAsia="方正小标宋简体" w:hAnsi="华文中宋"/>
          <w:sz w:val="44"/>
          <w:szCs w:val="44"/>
        </w:rPr>
      </w:pPr>
      <w:r w:rsidRPr="008F0FD0">
        <w:rPr>
          <w:rFonts w:ascii="方正小标宋简体" w:eastAsia="方正小标宋简体" w:hAnsi="华文中宋" w:hint="eastAsia"/>
          <w:sz w:val="44"/>
          <w:szCs w:val="44"/>
        </w:rPr>
        <w:t>关于做好政策性粮食销售出库</w:t>
      </w:r>
    </w:p>
    <w:p w:rsidR="00C90420" w:rsidRPr="008F0FD0" w:rsidRDefault="00C90420" w:rsidP="00D370B6">
      <w:pPr>
        <w:spacing w:line="0" w:lineRule="atLeast"/>
        <w:jc w:val="center"/>
        <w:rPr>
          <w:rFonts w:ascii="方正小标宋简体" w:eastAsia="方正小标宋简体" w:hAnsi="华文中宋"/>
          <w:sz w:val="44"/>
          <w:szCs w:val="44"/>
        </w:rPr>
      </w:pPr>
      <w:r w:rsidRPr="008F0FD0">
        <w:rPr>
          <w:rFonts w:ascii="方正小标宋简体" w:eastAsia="方正小标宋简体" w:hAnsi="华文中宋" w:hint="eastAsia"/>
          <w:sz w:val="44"/>
          <w:szCs w:val="44"/>
        </w:rPr>
        <w:t>监管工作的通知</w:t>
      </w:r>
    </w:p>
    <w:p w:rsidR="00797A13" w:rsidRDefault="00797A13" w:rsidP="00D370B6">
      <w:pPr>
        <w:jc w:val="center"/>
        <w:rPr>
          <w:rFonts w:ascii="仿宋_GB2312" w:eastAsia="仿宋_GB2312"/>
          <w:sz w:val="32"/>
          <w:szCs w:val="32"/>
        </w:rPr>
      </w:pPr>
    </w:p>
    <w:p w:rsidR="00C90420" w:rsidRPr="004A1340" w:rsidRDefault="00C90420" w:rsidP="00711787">
      <w:pPr>
        <w:spacing w:line="540" w:lineRule="exact"/>
        <w:rPr>
          <w:rFonts w:ascii="仿宋_GB2312" w:eastAsia="仿宋_GB2312"/>
          <w:sz w:val="32"/>
          <w:szCs w:val="32"/>
        </w:rPr>
      </w:pPr>
      <w:r w:rsidRPr="00702FE2">
        <w:rPr>
          <w:rFonts w:ascii="仿宋_GB2312" w:eastAsia="仿宋_GB2312" w:hint="eastAsia"/>
          <w:sz w:val="32"/>
          <w:szCs w:val="32"/>
        </w:rPr>
        <w:t>各</w:t>
      </w:r>
      <w:r w:rsidR="00764D86">
        <w:rPr>
          <w:rFonts w:ascii="仿宋_GB2312" w:eastAsia="仿宋_GB2312" w:hint="eastAsia"/>
          <w:sz w:val="32"/>
          <w:szCs w:val="32"/>
        </w:rPr>
        <w:t>有关</w:t>
      </w:r>
      <w:r w:rsidRPr="00702FE2">
        <w:rPr>
          <w:rFonts w:ascii="仿宋_GB2312" w:eastAsia="仿宋_GB2312" w:hint="eastAsia"/>
          <w:sz w:val="32"/>
          <w:szCs w:val="32"/>
        </w:rPr>
        <w:t>区商务</w:t>
      </w:r>
      <w:r>
        <w:rPr>
          <w:rFonts w:ascii="仿宋_GB2312" w:eastAsia="仿宋_GB2312" w:hint="eastAsia"/>
          <w:sz w:val="32"/>
          <w:szCs w:val="32"/>
        </w:rPr>
        <w:t>局</w:t>
      </w:r>
      <w:r w:rsidRPr="00702FE2">
        <w:rPr>
          <w:rFonts w:ascii="仿宋_GB2312" w:eastAsia="仿宋_GB2312" w:hint="eastAsia"/>
          <w:sz w:val="32"/>
          <w:szCs w:val="32"/>
        </w:rPr>
        <w:t>（粮食</w:t>
      </w:r>
      <w:r w:rsidR="00797A13">
        <w:rPr>
          <w:rFonts w:ascii="仿宋_GB2312" w:eastAsia="仿宋_GB2312" w:hint="eastAsia"/>
          <w:sz w:val="32"/>
          <w:szCs w:val="32"/>
        </w:rPr>
        <w:t>和储备</w:t>
      </w:r>
      <w:r w:rsidRPr="00702FE2">
        <w:rPr>
          <w:rFonts w:ascii="仿宋_GB2312" w:eastAsia="仿宋_GB2312" w:hint="eastAsia"/>
          <w:sz w:val="32"/>
          <w:szCs w:val="32"/>
        </w:rPr>
        <w:t>局）</w:t>
      </w:r>
      <w:r w:rsidR="00797A13">
        <w:rPr>
          <w:rFonts w:ascii="仿宋_GB2312" w:eastAsia="仿宋_GB2312" w:hint="eastAsia"/>
          <w:sz w:val="32"/>
          <w:szCs w:val="32"/>
        </w:rPr>
        <w:t>、区发展</w:t>
      </w:r>
      <w:r>
        <w:rPr>
          <w:rFonts w:ascii="仿宋_GB2312" w:eastAsia="仿宋_GB2312" w:hint="eastAsia"/>
          <w:sz w:val="32"/>
          <w:szCs w:val="32"/>
        </w:rPr>
        <w:t>改革委、区农业农村局、区财政局、区市场监管局、中国</w:t>
      </w:r>
      <w:r w:rsidRPr="00702FE2">
        <w:rPr>
          <w:rFonts w:ascii="仿宋_GB2312" w:eastAsia="仿宋_GB2312" w:hint="eastAsia"/>
          <w:sz w:val="32"/>
          <w:szCs w:val="32"/>
        </w:rPr>
        <w:t>农业发展银行北京市分行</w:t>
      </w:r>
      <w:r>
        <w:rPr>
          <w:rFonts w:ascii="仿宋_GB2312" w:eastAsia="仿宋_GB2312" w:hint="eastAsia"/>
          <w:sz w:val="32"/>
          <w:szCs w:val="32"/>
        </w:rPr>
        <w:t>各支行（</w:t>
      </w:r>
      <w:r w:rsidR="00797A13">
        <w:rPr>
          <w:rFonts w:ascii="仿宋_GB2312" w:eastAsia="仿宋_GB2312" w:hint="eastAsia"/>
          <w:sz w:val="32"/>
          <w:szCs w:val="32"/>
        </w:rPr>
        <w:t>营业</w:t>
      </w:r>
      <w:r>
        <w:rPr>
          <w:rFonts w:ascii="仿宋_GB2312" w:eastAsia="仿宋_GB2312" w:hint="eastAsia"/>
          <w:sz w:val="32"/>
          <w:szCs w:val="32"/>
        </w:rPr>
        <w:t>部）</w:t>
      </w:r>
      <w:r w:rsidR="00797A13">
        <w:rPr>
          <w:rFonts w:ascii="仿宋_GB2312" w:eastAsia="仿宋_GB2312" w:hint="eastAsia"/>
          <w:sz w:val="32"/>
          <w:szCs w:val="32"/>
        </w:rPr>
        <w:t>、中储粮北京分公司</w:t>
      </w:r>
      <w:r w:rsidRPr="00FC23D5">
        <w:rPr>
          <w:rFonts w:ascii="仿宋_GB2312" w:eastAsia="仿宋_GB2312" w:hint="eastAsia"/>
          <w:color w:val="000000"/>
          <w:sz w:val="32"/>
          <w:szCs w:val="32"/>
        </w:rPr>
        <w:t>：</w:t>
      </w:r>
    </w:p>
    <w:p w:rsidR="00C90420" w:rsidRPr="004A1340" w:rsidRDefault="00797A13" w:rsidP="00711787">
      <w:pPr>
        <w:spacing w:line="540" w:lineRule="exact"/>
        <w:ind w:firstLineChars="200" w:firstLine="640"/>
        <w:rPr>
          <w:rFonts w:ascii="仿宋_GB2312" w:eastAsia="仿宋_GB2312"/>
          <w:sz w:val="32"/>
          <w:szCs w:val="32"/>
        </w:rPr>
      </w:pPr>
      <w:r>
        <w:rPr>
          <w:rFonts w:ascii="仿宋_GB2312" w:eastAsia="仿宋_GB2312" w:hint="eastAsia"/>
          <w:color w:val="000000"/>
          <w:sz w:val="32"/>
          <w:szCs w:val="32"/>
        </w:rPr>
        <w:t>根据国家发展</w:t>
      </w:r>
      <w:r w:rsidR="00AD3292">
        <w:rPr>
          <w:rFonts w:ascii="仿宋_GB2312" w:eastAsia="仿宋_GB2312" w:hint="eastAsia"/>
          <w:color w:val="000000"/>
          <w:sz w:val="32"/>
          <w:szCs w:val="32"/>
        </w:rPr>
        <w:t>改革委等六部门《关于做好政策性粮食销</w:t>
      </w:r>
      <w:r w:rsidR="00AD3292">
        <w:rPr>
          <w:rFonts w:ascii="仿宋_GB2312" w:eastAsia="仿宋_GB2312" w:hint="eastAsia"/>
          <w:color w:val="000000"/>
          <w:sz w:val="32"/>
          <w:szCs w:val="32"/>
        </w:rPr>
        <w:lastRenderedPageBreak/>
        <w:t>售出库监管工作的通知》（国</w:t>
      </w:r>
      <w:proofErr w:type="gramStart"/>
      <w:r w:rsidR="00AD3292">
        <w:rPr>
          <w:rFonts w:ascii="仿宋_GB2312" w:eastAsia="仿宋_GB2312" w:hint="eastAsia"/>
          <w:color w:val="000000"/>
          <w:sz w:val="32"/>
          <w:szCs w:val="32"/>
        </w:rPr>
        <w:t>粮执法</w:t>
      </w:r>
      <w:proofErr w:type="gramEnd"/>
      <w:r w:rsidR="00AD3292">
        <w:rPr>
          <w:rFonts w:ascii="仿宋_GB2312" w:eastAsia="仿宋_GB2312" w:hint="eastAsia"/>
          <w:color w:val="000000"/>
          <w:sz w:val="32"/>
          <w:szCs w:val="32"/>
        </w:rPr>
        <w:t>〔2019〕218号）要求，</w:t>
      </w:r>
      <w:r w:rsidR="00C90420" w:rsidRPr="004A1340">
        <w:rPr>
          <w:rFonts w:ascii="仿宋_GB2312" w:eastAsia="仿宋_GB2312" w:hint="eastAsia"/>
          <w:color w:val="000000"/>
          <w:sz w:val="32"/>
          <w:szCs w:val="32"/>
        </w:rPr>
        <w:t>为严格落实国家政策性粮食销售出库政策，依法打击“转圈粮”“出库难”等违法违规行为，有效防范风险隐患，确保粮食库存消化工作顺利推进，</w:t>
      </w:r>
      <w:r w:rsidR="00C90420" w:rsidRPr="004A1340">
        <w:rPr>
          <w:rFonts w:ascii="仿宋_GB2312" w:eastAsia="仿宋_GB2312" w:hint="eastAsia"/>
          <w:sz w:val="32"/>
          <w:szCs w:val="32"/>
        </w:rPr>
        <w:t>现就有关事项通知如下</w:t>
      </w:r>
      <w:r w:rsidR="00C90420">
        <w:rPr>
          <w:rFonts w:ascii="仿宋_GB2312" w:eastAsia="仿宋_GB2312" w:hint="eastAsia"/>
          <w:sz w:val="32"/>
          <w:szCs w:val="32"/>
        </w:rPr>
        <w:t>:</w:t>
      </w:r>
    </w:p>
    <w:p w:rsidR="00C90420" w:rsidRPr="00AD3292" w:rsidRDefault="00C90420" w:rsidP="00711787">
      <w:pPr>
        <w:spacing w:line="540" w:lineRule="exact"/>
        <w:ind w:firstLineChars="200" w:firstLine="640"/>
        <w:rPr>
          <w:rFonts w:ascii="黑体" w:eastAsia="黑体" w:hAnsi="黑体"/>
          <w:sz w:val="32"/>
          <w:szCs w:val="32"/>
        </w:rPr>
      </w:pPr>
      <w:r w:rsidRPr="00AD3292">
        <w:rPr>
          <w:rFonts w:ascii="黑体" w:eastAsia="黑体" w:hAnsi="黑体" w:hint="eastAsia"/>
          <w:sz w:val="32"/>
          <w:szCs w:val="32"/>
        </w:rPr>
        <w:t>一、</w:t>
      </w:r>
      <w:r w:rsidR="00AD3292" w:rsidRPr="00AD3292">
        <w:rPr>
          <w:rFonts w:ascii="黑体" w:eastAsia="黑体" w:hAnsi="黑体"/>
          <w:color w:val="000000"/>
          <w:sz w:val="32"/>
          <w:szCs w:val="32"/>
        </w:rPr>
        <w:t>健全</w:t>
      </w:r>
      <w:r w:rsidR="00764D86">
        <w:rPr>
          <w:rFonts w:ascii="黑体" w:eastAsia="黑体" w:hAnsi="黑体" w:hint="eastAsia"/>
          <w:color w:val="000000"/>
          <w:sz w:val="32"/>
          <w:szCs w:val="32"/>
        </w:rPr>
        <w:t>粮食</w:t>
      </w:r>
      <w:r w:rsidR="00AD3292" w:rsidRPr="00AD3292">
        <w:rPr>
          <w:rFonts w:ascii="黑体" w:eastAsia="黑体" w:hAnsi="黑体"/>
          <w:color w:val="000000"/>
          <w:sz w:val="32"/>
          <w:szCs w:val="32"/>
        </w:rPr>
        <w:t>销售出库监管工作机制</w:t>
      </w:r>
    </w:p>
    <w:p w:rsidR="00AD3292" w:rsidRPr="00764D86" w:rsidRDefault="00C90420" w:rsidP="00711787">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sidRPr="00702FE2">
        <w:rPr>
          <w:rFonts w:ascii="仿宋_GB2312" w:eastAsia="仿宋_GB2312" w:hint="eastAsia"/>
          <w:sz w:val="32"/>
          <w:szCs w:val="32"/>
        </w:rPr>
        <w:t>按照</w:t>
      </w:r>
      <w:r w:rsidR="00AD3292">
        <w:rPr>
          <w:rFonts w:ascii="仿宋_GB2312" w:eastAsia="仿宋_GB2312" w:hint="eastAsia"/>
          <w:sz w:val="32"/>
          <w:szCs w:val="32"/>
        </w:rPr>
        <w:t>文件</w:t>
      </w:r>
      <w:r w:rsidRPr="00702FE2">
        <w:rPr>
          <w:rFonts w:ascii="仿宋_GB2312" w:eastAsia="仿宋_GB2312" w:hint="eastAsia"/>
          <w:sz w:val="32"/>
          <w:szCs w:val="32"/>
        </w:rPr>
        <w:t>要求，</w:t>
      </w:r>
      <w:r w:rsidR="00797A13">
        <w:rPr>
          <w:rFonts w:ascii="仿宋_GB2312" w:eastAsia="仿宋_GB2312" w:hint="eastAsia"/>
          <w:sz w:val="32"/>
          <w:szCs w:val="32"/>
        </w:rPr>
        <w:t>本</w:t>
      </w:r>
      <w:r w:rsidR="00AD3292">
        <w:rPr>
          <w:rFonts w:ascii="仿宋_GB2312" w:eastAsia="仿宋_GB2312" w:hint="eastAsia"/>
          <w:sz w:val="32"/>
          <w:szCs w:val="32"/>
        </w:rPr>
        <w:t>市</w:t>
      </w:r>
      <w:r>
        <w:rPr>
          <w:rFonts w:ascii="仿宋_GB2312" w:eastAsia="仿宋_GB2312" w:hint="eastAsia"/>
          <w:sz w:val="32"/>
          <w:szCs w:val="32"/>
        </w:rPr>
        <w:t>成立由</w:t>
      </w:r>
      <w:r w:rsidR="00D60AAC">
        <w:rPr>
          <w:rFonts w:ascii="仿宋_GB2312" w:eastAsia="仿宋_GB2312" w:hint="eastAsia"/>
          <w:sz w:val="32"/>
          <w:szCs w:val="32"/>
        </w:rPr>
        <w:t>北京市商务局、</w:t>
      </w:r>
      <w:r>
        <w:rPr>
          <w:rFonts w:ascii="仿宋_GB2312" w:eastAsia="仿宋_GB2312" w:hint="eastAsia"/>
          <w:sz w:val="32"/>
          <w:szCs w:val="32"/>
        </w:rPr>
        <w:t>北京市发展和改革委员会、北京</w:t>
      </w:r>
      <w:r w:rsidR="00D10061">
        <w:rPr>
          <w:rFonts w:ascii="仿宋_GB2312" w:eastAsia="仿宋_GB2312" w:hint="eastAsia"/>
          <w:sz w:val="32"/>
          <w:szCs w:val="32"/>
        </w:rPr>
        <w:t>市粮食和物资储备局、北京市</w:t>
      </w:r>
      <w:r w:rsidR="00AD3292">
        <w:rPr>
          <w:rFonts w:ascii="仿宋_GB2312" w:eastAsia="仿宋_GB2312" w:hint="eastAsia"/>
          <w:sz w:val="32"/>
          <w:szCs w:val="32"/>
        </w:rPr>
        <w:t>农业</w:t>
      </w:r>
      <w:r w:rsidR="00D10061">
        <w:rPr>
          <w:rFonts w:ascii="仿宋_GB2312" w:eastAsia="仿宋_GB2312" w:hint="eastAsia"/>
          <w:sz w:val="32"/>
          <w:szCs w:val="32"/>
        </w:rPr>
        <w:t>农村</w:t>
      </w:r>
      <w:r w:rsidR="00AD3292">
        <w:rPr>
          <w:rFonts w:ascii="仿宋_GB2312" w:eastAsia="仿宋_GB2312" w:hint="eastAsia"/>
          <w:sz w:val="32"/>
          <w:szCs w:val="32"/>
        </w:rPr>
        <w:t>局、北京市财政局、北京市市场监督管理局、中国农业发展银行北京市分行（以下简称市农发</w:t>
      </w:r>
      <w:r>
        <w:rPr>
          <w:rFonts w:ascii="仿宋_GB2312" w:eastAsia="仿宋_GB2312" w:hint="eastAsia"/>
          <w:sz w:val="32"/>
          <w:szCs w:val="32"/>
        </w:rPr>
        <w:t>行）共同参与的政策性粮食库存消化联席协调机构，</w:t>
      </w:r>
      <w:r w:rsidR="00AD3292">
        <w:rPr>
          <w:rFonts w:ascii="仿宋_GB2312" w:eastAsia="仿宋_GB2312" w:hint="eastAsia"/>
          <w:sz w:val="32"/>
          <w:szCs w:val="32"/>
        </w:rPr>
        <w:t>定期会商</w:t>
      </w:r>
      <w:r w:rsidR="00AD3292" w:rsidRPr="000C72FE">
        <w:rPr>
          <w:rFonts w:asciiTheme="majorHAnsi" w:eastAsia="仿宋_GB2312" w:hAnsiTheme="majorHAnsi"/>
          <w:color w:val="000000"/>
          <w:sz w:val="32"/>
          <w:szCs w:val="32"/>
        </w:rPr>
        <w:t>库存消化中存在的问题，组织开展跨部门跨层级跨区域的联动执法，提高监管效率，形成监管合力。</w:t>
      </w:r>
      <w:r w:rsidR="00AD3292">
        <w:rPr>
          <w:rFonts w:asciiTheme="majorHAnsi" w:eastAsia="仿宋_GB2312" w:hAnsiTheme="majorHAnsi"/>
          <w:color w:val="000000"/>
          <w:sz w:val="32"/>
          <w:szCs w:val="32"/>
        </w:rPr>
        <w:t>各有关</w:t>
      </w:r>
      <w:r w:rsidR="00797A13">
        <w:rPr>
          <w:rFonts w:asciiTheme="majorHAnsi" w:eastAsia="仿宋_GB2312" w:hAnsiTheme="majorHAnsi" w:hint="eastAsia"/>
          <w:color w:val="000000"/>
          <w:sz w:val="32"/>
          <w:szCs w:val="32"/>
        </w:rPr>
        <w:t>区也要相应成立由区发展</w:t>
      </w:r>
      <w:r w:rsidR="00AD3292">
        <w:rPr>
          <w:rFonts w:asciiTheme="majorHAnsi" w:eastAsia="仿宋_GB2312" w:hAnsiTheme="majorHAnsi" w:hint="eastAsia"/>
          <w:color w:val="000000"/>
          <w:sz w:val="32"/>
          <w:szCs w:val="32"/>
        </w:rPr>
        <w:t>改革委</w:t>
      </w:r>
      <w:r w:rsidR="00AD3292" w:rsidRPr="000C72FE">
        <w:rPr>
          <w:rFonts w:asciiTheme="majorHAnsi" w:eastAsia="仿宋_GB2312" w:hAnsiTheme="majorHAnsi"/>
          <w:color w:val="000000"/>
          <w:sz w:val="32"/>
          <w:szCs w:val="32"/>
        </w:rPr>
        <w:t>、</w:t>
      </w:r>
      <w:r w:rsidR="00AD3292">
        <w:rPr>
          <w:rFonts w:asciiTheme="majorHAnsi" w:eastAsia="仿宋_GB2312" w:hAnsiTheme="majorHAnsi" w:hint="eastAsia"/>
          <w:color w:val="000000"/>
          <w:sz w:val="32"/>
          <w:szCs w:val="32"/>
        </w:rPr>
        <w:t>区商务局（粮食和储备局）、区</w:t>
      </w:r>
      <w:r w:rsidR="00AD3292" w:rsidRPr="000C72FE">
        <w:rPr>
          <w:rFonts w:asciiTheme="majorHAnsi" w:eastAsia="仿宋_GB2312" w:hAnsiTheme="majorHAnsi"/>
          <w:color w:val="000000"/>
          <w:sz w:val="32"/>
          <w:szCs w:val="32"/>
        </w:rPr>
        <w:t>农业农村</w:t>
      </w:r>
      <w:r w:rsidR="00AD3292">
        <w:rPr>
          <w:rFonts w:asciiTheme="majorHAnsi" w:eastAsia="仿宋_GB2312" w:hAnsiTheme="majorHAnsi" w:hint="eastAsia"/>
          <w:color w:val="000000"/>
          <w:sz w:val="32"/>
          <w:szCs w:val="32"/>
        </w:rPr>
        <w:t>局</w:t>
      </w:r>
      <w:r w:rsidR="00AD3292" w:rsidRPr="000C72FE">
        <w:rPr>
          <w:rFonts w:asciiTheme="majorHAnsi" w:eastAsia="仿宋_GB2312" w:hAnsiTheme="majorHAnsi"/>
          <w:color w:val="000000"/>
          <w:sz w:val="32"/>
          <w:szCs w:val="32"/>
        </w:rPr>
        <w:t>、</w:t>
      </w:r>
      <w:r w:rsidR="00AD3292">
        <w:rPr>
          <w:rFonts w:asciiTheme="majorHAnsi" w:eastAsia="仿宋_GB2312" w:hAnsiTheme="majorHAnsi" w:hint="eastAsia"/>
          <w:color w:val="000000"/>
          <w:sz w:val="32"/>
          <w:szCs w:val="32"/>
        </w:rPr>
        <w:t>区</w:t>
      </w:r>
      <w:r w:rsidR="00AD3292" w:rsidRPr="000C72FE">
        <w:rPr>
          <w:rFonts w:asciiTheme="majorHAnsi" w:eastAsia="仿宋_GB2312" w:hAnsiTheme="majorHAnsi"/>
          <w:color w:val="000000"/>
          <w:sz w:val="32"/>
          <w:szCs w:val="32"/>
        </w:rPr>
        <w:t>财政</w:t>
      </w:r>
      <w:r w:rsidR="00AD3292">
        <w:rPr>
          <w:rFonts w:asciiTheme="majorHAnsi" w:eastAsia="仿宋_GB2312" w:hAnsiTheme="majorHAnsi" w:hint="eastAsia"/>
          <w:color w:val="000000"/>
          <w:sz w:val="32"/>
          <w:szCs w:val="32"/>
        </w:rPr>
        <w:t>局</w:t>
      </w:r>
      <w:r w:rsidR="00AD3292" w:rsidRPr="000C72FE">
        <w:rPr>
          <w:rFonts w:asciiTheme="majorHAnsi" w:eastAsia="仿宋_GB2312" w:hAnsiTheme="majorHAnsi"/>
          <w:color w:val="000000"/>
          <w:sz w:val="32"/>
          <w:szCs w:val="32"/>
        </w:rPr>
        <w:t>、</w:t>
      </w:r>
      <w:r w:rsidR="00AD3292">
        <w:rPr>
          <w:rFonts w:asciiTheme="majorHAnsi" w:eastAsia="仿宋_GB2312" w:hAnsiTheme="majorHAnsi" w:hint="eastAsia"/>
          <w:color w:val="000000"/>
          <w:sz w:val="32"/>
          <w:szCs w:val="32"/>
        </w:rPr>
        <w:t>区</w:t>
      </w:r>
      <w:r w:rsidR="00AD3292">
        <w:rPr>
          <w:rFonts w:asciiTheme="majorHAnsi" w:eastAsia="仿宋_GB2312" w:hAnsiTheme="majorHAnsi"/>
          <w:color w:val="000000"/>
          <w:sz w:val="32"/>
          <w:szCs w:val="32"/>
        </w:rPr>
        <w:t>市场监管</w:t>
      </w:r>
      <w:r w:rsidR="00AD3292">
        <w:rPr>
          <w:rFonts w:asciiTheme="majorHAnsi" w:eastAsia="仿宋_GB2312" w:hAnsiTheme="majorHAnsi" w:hint="eastAsia"/>
          <w:color w:val="000000"/>
          <w:sz w:val="32"/>
          <w:szCs w:val="32"/>
        </w:rPr>
        <w:t>局</w:t>
      </w:r>
      <w:r w:rsidR="00AD3292">
        <w:rPr>
          <w:rFonts w:asciiTheme="majorHAnsi" w:eastAsia="仿宋_GB2312" w:hAnsiTheme="majorHAnsi"/>
          <w:color w:val="000000"/>
          <w:sz w:val="32"/>
          <w:szCs w:val="32"/>
        </w:rPr>
        <w:t>、</w:t>
      </w:r>
      <w:r w:rsidR="00AD3292">
        <w:rPr>
          <w:rFonts w:asciiTheme="majorHAnsi" w:eastAsia="仿宋_GB2312" w:hAnsiTheme="majorHAnsi" w:hint="eastAsia"/>
          <w:color w:val="000000"/>
          <w:sz w:val="32"/>
          <w:szCs w:val="32"/>
        </w:rPr>
        <w:t>市农发行各</w:t>
      </w:r>
      <w:r w:rsidR="00AB63FD">
        <w:rPr>
          <w:rFonts w:asciiTheme="majorHAnsi" w:eastAsia="仿宋_GB2312" w:hAnsiTheme="majorHAnsi" w:hint="eastAsia"/>
          <w:color w:val="000000"/>
          <w:sz w:val="32"/>
          <w:szCs w:val="32"/>
        </w:rPr>
        <w:t>支行（</w:t>
      </w:r>
      <w:r w:rsidR="00797A13">
        <w:rPr>
          <w:rFonts w:asciiTheme="majorHAnsi" w:eastAsia="仿宋_GB2312" w:hAnsiTheme="majorHAnsi" w:hint="eastAsia"/>
          <w:color w:val="000000"/>
          <w:sz w:val="32"/>
          <w:szCs w:val="32"/>
        </w:rPr>
        <w:t>营业</w:t>
      </w:r>
      <w:r w:rsidR="00AB63FD">
        <w:rPr>
          <w:rFonts w:asciiTheme="majorHAnsi" w:eastAsia="仿宋_GB2312" w:hAnsiTheme="majorHAnsi" w:hint="eastAsia"/>
          <w:color w:val="000000"/>
          <w:sz w:val="32"/>
          <w:szCs w:val="32"/>
        </w:rPr>
        <w:t>部）</w:t>
      </w:r>
      <w:r w:rsidR="00AB63FD">
        <w:rPr>
          <w:rFonts w:asciiTheme="majorHAnsi" w:eastAsia="仿宋_GB2312" w:hAnsiTheme="majorHAnsi"/>
          <w:color w:val="000000"/>
          <w:sz w:val="32"/>
          <w:szCs w:val="32"/>
        </w:rPr>
        <w:t>等部门</w:t>
      </w:r>
      <w:r w:rsidR="00AD3292" w:rsidRPr="000C72FE">
        <w:rPr>
          <w:rFonts w:asciiTheme="majorHAnsi" w:eastAsia="仿宋_GB2312" w:hAnsiTheme="majorHAnsi"/>
          <w:color w:val="000000"/>
          <w:sz w:val="32"/>
          <w:szCs w:val="32"/>
        </w:rPr>
        <w:t>共同参与的</w:t>
      </w:r>
      <w:r w:rsidR="00764D86">
        <w:rPr>
          <w:rFonts w:asciiTheme="majorHAnsi" w:eastAsia="仿宋_GB2312" w:hAnsiTheme="majorHAnsi"/>
          <w:color w:val="000000"/>
          <w:sz w:val="32"/>
          <w:szCs w:val="32"/>
        </w:rPr>
        <w:t>政策性粮食库存消化联席协调机制</w:t>
      </w:r>
      <w:r w:rsidR="00313E0C">
        <w:rPr>
          <w:rFonts w:asciiTheme="majorHAnsi" w:eastAsia="仿宋_GB2312" w:hAnsiTheme="majorHAnsi" w:hint="eastAsia"/>
          <w:color w:val="000000"/>
          <w:sz w:val="32"/>
          <w:szCs w:val="32"/>
        </w:rPr>
        <w:t>。市、区各部门要</w:t>
      </w:r>
      <w:r w:rsidR="001973A9">
        <w:rPr>
          <w:rFonts w:asciiTheme="majorHAnsi" w:eastAsia="仿宋_GB2312" w:hAnsiTheme="majorHAnsi" w:hint="eastAsia"/>
          <w:color w:val="000000"/>
          <w:sz w:val="32"/>
          <w:szCs w:val="32"/>
        </w:rPr>
        <w:t>根据机构</w:t>
      </w:r>
      <w:r w:rsidR="00313E0C">
        <w:rPr>
          <w:rFonts w:asciiTheme="majorHAnsi" w:eastAsia="仿宋_GB2312" w:hAnsiTheme="majorHAnsi" w:hint="eastAsia"/>
          <w:color w:val="000000"/>
          <w:sz w:val="32"/>
          <w:szCs w:val="32"/>
        </w:rPr>
        <w:t>改革</w:t>
      </w:r>
      <w:r w:rsidR="001973A9">
        <w:rPr>
          <w:rFonts w:asciiTheme="majorHAnsi" w:eastAsia="仿宋_GB2312" w:hAnsiTheme="majorHAnsi" w:hint="eastAsia"/>
          <w:color w:val="000000"/>
          <w:sz w:val="32"/>
          <w:szCs w:val="32"/>
        </w:rPr>
        <w:t>后的</w:t>
      </w:r>
      <w:r w:rsidR="00313E0C">
        <w:rPr>
          <w:rFonts w:asciiTheme="majorHAnsi" w:eastAsia="仿宋_GB2312" w:hAnsiTheme="majorHAnsi" w:hint="eastAsia"/>
          <w:color w:val="000000"/>
          <w:sz w:val="32"/>
          <w:szCs w:val="32"/>
        </w:rPr>
        <w:t>职责分工，</w:t>
      </w:r>
      <w:r w:rsidR="00F21382">
        <w:rPr>
          <w:rFonts w:asciiTheme="majorHAnsi" w:eastAsia="仿宋_GB2312" w:hAnsiTheme="majorHAnsi" w:hint="eastAsia"/>
          <w:color w:val="000000"/>
          <w:sz w:val="32"/>
          <w:szCs w:val="32"/>
        </w:rPr>
        <w:t>进一步提高政治站</w:t>
      </w:r>
      <w:r w:rsidR="00764D86">
        <w:rPr>
          <w:rFonts w:asciiTheme="majorHAnsi" w:eastAsia="仿宋_GB2312" w:hAnsiTheme="majorHAnsi" w:hint="eastAsia"/>
          <w:color w:val="000000"/>
          <w:sz w:val="32"/>
          <w:szCs w:val="32"/>
        </w:rPr>
        <w:t>位，自觉增强“四个意识”，充分认识</w:t>
      </w:r>
      <w:r w:rsidR="001973A9">
        <w:rPr>
          <w:rFonts w:asciiTheme="majorHAnsi" w:eastAsia="仿宋_GB2312" w:hAnsiTheme="majorHAnsi" w:hint="eastAsia"/>
          <w:color w:val="000000"/>
          <w:sz w:val="32"/>
          <w:szCs w:val="32"/>
        </w:rPr>
        <w:t>粮食</w:t>
      </w:r>
      <w:r w:rsidR="00764D86">
        <w:rPr>
          <w:rFonts w:asciiTheme="majorHAnsi" w:eastAsia="仿宋_GB2312" w:hAnsiTheme="majorHAnsi" w:hint="eastAsia"/>
          <w:color w:val="000000"/>
          <w:sz w:val="32"/>
          <w:szCs w:val="32"/>
        </w:rPr>
        <w:t>销售出库监管</w:t>
      </w:r>
      <w:r w:rsidR="007C291D">
        <w:rPr>
          <w:rFonts w:asciiTheme="majorHAnsi" w:eastAsia="仿宋_GB2312" w:hAnsiTheme="majorHAnsi" w:hint="eastAsia"/>
          <w:color w:val="000000"/>
          <w:sz w:val="32"/>
          <w:szCs w:val="32"/>
        </w:rPr>
        <w:t>工作的艰巨性、复杂性和长期性，把思想和行动统一到国家粮食库存消化</w:t>
      </w:r>
      <w:r w:rsidR="00764D86">
        <w:rPr>
          <w:rFonts w:asciiTheme="majorHAnsi" w:eastAsia="仿宋_GB2312" w:hAnsiTheme="majorHAnsi" w:hint="eastAsia"/>
          <w:color w:val="000000"/>
          <w:sz w:val="32"/>
          <w:szCs w:val="32"/>
        </w:rPr>
        <w:t>的决策部署上来，落实监管政策，压实监管责任，强化监管措施，以高度的责任感，把粮食库存销售监管工作作为当前一项重要政治任务抓好抓实抓细，为合理消化粮食库存创造良好的市场环境。</w:t>
      </w:r>
    </w:p>
    <w:p w:rsidR="000C72FE" w:rsidRPr="008F0FD0" w:rsidRDefault="000C72FE" w:rsidP="00711787">
      <w:pPr>
        <w:pStyle w:val="a3"/>
        <w:shd w:val="clear" w:color="auto" w:fill="FFFFFF"/>
        <w:spacing w:before="0" w:beforeAutospacing="0" w:after="0" w:afterAutospacing="0" w:line="540" w:lineRule="exact"/>
        <w:ind w:firstLineChars="200" w:firstLine="640"/>
        <w:jc w:val="both"/>
        <w:rPr>
          <w:rFonts w:ascii="黑体" w:eastAsia="黑体" w:hAnsi="黑体"/>
          <w:bCs/>
          <w:color w:val="000000"/>
          <w:sz w:val="32"/>
          <w:szCs w:val="32"/>
        </w:rPr>
      </w:pPr>
      <w:r w:rsidRPr="008F0FD0">
        <w:rPr>
          <w:rFonts w:ascii="黑体" w:eastAsia="黑体" w:hAnsi="黑体"/>
          <w:bCs/>
          <w:color w:val="000000"/>
          <w:sz w:val="32"/>
          <w:szCs w:val="32"/>
        </w:rPr>
        <w:t>二、强化粮食销售出库重点环节管理</w:t>
      </w:r>
    </w:p>
    <w:p w:rsidR="000C72FE" w:rsidRPr="00797A13" w:rsidRDefault="000F4FC9" w:rsidP="00711787">
      <w:pPr>
        <w:pStyle w:val="a3"/>
        <w:shd w:val="clear" w:color="auto" w:fill="FFFFFF"/>
        <w:spacing w:before="0" w:beforeAutospacing="0" w:after="0" w:afterAutospacing="0" w:line="540" w:lineRule="exact"/>
        <w:ind w:firstLineChars="200" w:firstLine="640"/>
        <w:jc w:val="both"/>
        <w:rPr>
          <w:rFonts w:ascii="仿宋_GB2312" w:eastAsia="仿宋_GB2312" w:hAnsiTheme="majorHAnsi"/>
          <w:color w:val="000000"/>
          <w:sz w:val="32"/>
          <w:szCs w:val="32"/>
        </w:rPr>
      </w:pPr>
      <w:r>
        <w:rPr>
          <w:rFonts w:asciiTheme="majorHAnsi" w:eastAsia="仿宋_GB2312" w:hAnsiTheme="majorHAnsi" w:hint="eastAsia"/>
          <w:color w:val="000000"/>
          <w:sz w:val="32"/>
          <w:szCs w:val="32"/>
        </w:rPr>
        <w:t>市、</w:t>
      </w:r>
      <w:r>
        <w:rPr>
          <w:rFonts w:asciiTheme="majorHAnsi" w:eastAsia="仿宋_GB2312" w:hAnsiTheme="majorHAnsi"/>
          <w:color w:val="000000"/>
          <w:sz w:val="32"/>
          <w:szCs w:val="32"/>
        </w:rPr>
        <w:t>区</w:t>
      </w:r>
      <w:r w:rsidR="000C72FE" w:rsidRPr="000C72FE">
        <w:rPr>
          <w:rFonts w:asciiTheme="majorHAnsi" w:eastAsia="仿宋_GB2312" w:hAnsiTheme="majorHAnsi"/>
          <w:color w:val="000000"/>
          <w:sz w:val="32"/>
          <w:szCs w:val="32"/>
        </w:rPr>
        <w:t>粮食行政管理部门、北京国家粮食交易中心、中储粮北京分公司要严格执行国家有关部门印发的《关于切实</w:t>
      </w:r>
      <w:r w:rsidR="000C72FE" w:rsidRPr="000C72FE">
        <w:rPr>
          <w:rFonts w:asciiTheme="majorHAnsi" w:eastAsia="仿宋_GB2312" w:hAnsiTheme="majorHAnsi"/>
          <w:color w:val="000000"/>
          <w:sz w:val="32"/>
          <w:szCs w:val="32"/>
        </w:rPr>
        <w:lastRenderedPageBreak/>
        <w:t>加强国家政策性粮食收储和销售出库监管的意见》（</w:t>
      </w:r>
      <w:proofErr w:type="gramStart"/>
      <w:r w:rsidR="000C72FE" w:rsidRPr="000C72FE">
        <w:rPr>
          <w:rFonts w:asciiTheme="majorHAnsi" w:eastAsia="仿宋_GB2312" w:hAnsiTheme="majorHAnsi"/>
          <w:color w:val="000000"/>
          <w:sz w:val="32"/>
          <w:szCs w:val="32"/>
        </w:rPr>
        <w:t>国粮发</w:t>
      </w:r>
      <w:r w:rsidR="000C72FE" w:rsidRPr="00797A13">
        <w:rPr>
          <w:rFonts w:ascii="仿宋_GB2312" w:eastAsia="仿宋_GB2312" w:hAnsiTheme="majorHAnsi" w:hint="eastAsia"/>
          <w:color w:val="000000"/>
          <w:sz w:val="32"/>
          <w:szCs w:val="32"/>
        </w:rPr>
        <w:t>〔2018〕</w:t>
      </w:r>
      <w:proofErr w:type="gramEnd"/>
      <w:r w:rsidR="000C72FE" w:rsidRPr="00797A13">
        <w:rPr>
          <w:rFonts w:ascii="仿宋_GB2312" w:eastAsia="仿宋_GB2312" w:hAnsiTheme="majorHAnsi" w:hint="eastAsia"/>
          <w:color w:val="000000"/>
          <w:sz w:val="32"/>
          <w:szCs w:val="32"/>
        </w:rPr>
        <w:t>264号）等文件要求，切实加强销售出库管理。重点做好以下工作。</w:t>
      </w:r>
    </w:p>
    <w:p w:rsidR="00C90420" w:rsidRDefault="008F0FD0" w:rsidP="00407311">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sidRPr="005972CD">
        <w:rPr>
          <w:rFonts w:ascii="楷体" w:eastAsia="楷体" w:hAnsi="楷体" w:hint="eastAsia"/>
          <w:color w:val="000000"/>
          <w:sz w:val="32"/>
          <w:szCs w:val="32"/>
        </w:rPr>
        <w:t>（一）</w:t>
      </w:r>
      <w:r w:rsidR="000C72FE" w:rsidRPr="005972CD">
        <w:rPr>
          <w:rFonts w:ascii="楷体" w:eastAsia="楷体" w:hAnsi="楷体" w:hint="eastAsia"/>
          <w:color w:val="000000"/>
          <w:sz w:val="32"/>
          <w:szCs w:val="32"/>
        </w:rPr>
        <w:t>切实加强销售出库的组织管理。</w:t>
      </w:r>
      <w:r w:rsidR="000C72FE" w:rsidRPr="00797A13">
        <w:rPr>
          <w:rFonts w:ascii="仿宋_GB2312" w:eastAsia="仿宋_GB2312" w:hAnsiTheme="majorHAnsi" w:hint="eastAsia"/>
          <w:color w:val="000000"/>
          <w:sz w:val="32"/>
          <w:szCs w:val="32"/>
        </w:rPr>
        <w:t>中储粮</w:t>
      </w:r>
      <w:r w:rsidR="009C414C" w:rsidRPr="00797A13">
        <w:rPr>
          <w:rFonts w:ascii="仿宋_GB2312" w:eastAsia="仿宋_GB2312" w:hAnsiTheme="majorHAnsi" w:hint="eastAsia"/>
          <w:color w:val="000000"/>
          <w:sz w:val="32"/>
          <w:szCs w:val="32"/>
        </w:rPr>
        <w:t>北京分公司</w:t>
      </w:r>
      <w:r w:rsidR="000C72FE" w:rsidRPr="00797A13">
        <w:rPr>
          <w:rFonts w:ascii="仿宋_GB2312" w:eastAsia="仿宋_GB2312" w:hAnsiTheme="majorHAnsi" w:hint="eastAsia"/>
          <w:color w:val="000000"/>
          <w:sz w:val="32"/>
          <w:szCs w:val="32"/>
        </w:rPr>
        <w:t>按照提报标的要求，结合具体收储企业实际情况，综合考虑库点60-75天出库期的总</w:t>
      </w:r>
      <w:r w:rsidR="000C72FE" w:rsidRPr="000C72FE">
        <w:rPr>
          <w:rFonts w:asciiTheme="majorHAnsi" w:eastAsia="仿宋_GB2312" w:hAnsiTheme="majorHAnsi"/>
          <w:color w:val="000000"/>
          <w:sz w:val="32"/>
          <w:szCs w:val="32"/>
        </w:rPr>
        <w:t>体出库能力，合理确定粮食挂拍的批次、顺序、数量，单个标的规模符合国家政策性粮食竞价销售计划。拍卖计划涉及的具体收储企业如不具备出库条件，要及时向相关中储粮企业报告。不具备出库条件</w:t>
      </w:r>
      <w:r w:rsidR="00891397">
        <w:rPr>
          <w:rFonts w:asciiTheme="majorHAnsi" w:eastAsia="仿宋_GB2312" w:hAnsiTheme="majorHAnsi"/>
          <w:color w:val="000000"/>
          <w:sz w:val="32"/>
          <w:szCs w:val="32"/>
        </w:rPr>
        <w:t>挂拍产生交易违约的，要分清责任，并由责任企业承担相应损失。</w:t>
      </w:r>
      <w:r w:rsidR="009C414C">
        <w:rPr>
          <w:rFonts w:asciiTheme="majorHAnsi" w:eastAsia="仿宋_GB2312" w:hAnsiTheme="majorHAnsi" w:hint="eastAsia"/>
          <w:color w:val="000000"/>
          <w:sz w:val="32"/>
          <w:szCs w:val="32"/>
        </w:rPr>
        <w:t>市</w:t>
      </w:r>
      <w:r w:rsidR="00891397">
        <w:rPr>
          <w:rFonts w:asciiTheme="majorHAnsi" w:eastAsia="仿宋_GB2312" w:hAnsiTheme="majorHAnsi" w:hint="eastAsia"/>
          <w:color w:val="000000"/>
          <w:sz w:val="32"/>
          <w:szCs w:val="32"/>
        </w:rPr>
        <w:t>农</w:t>
      </w:r>
      <w:r w:rsidR="00407311">
        <w:rPr>
          <w:rFonts w:asciiTheme="majorHAnsi" w:eastAsia="仿宋_GB2312" w:hAnsiTheme="majorHAnsi" w:hint="eastAsia"/>
          <w:color w:val="000000"/>
          <w:sz w:val="32"/>
          <w:szCs w:val="32"/>
        </w:rPr>
        <w:t>发</w:t>
      </w:r>
      <w:r w:rsidR="009C414C">
        <w:rPr>
          <w:rFonts w:asciiTheme="majorHAnsi" w:eastAsia="仿宋_GB2312" w:hAnsiTheme="majorHAnsi" w:hint="eastAsia"/>
          <w:color w:val="000000"/>
          <w:sz w:val="32"/>
          <w:szCs w:val="32"/>
        </w:rPr>
        <w:t>行</w:t>
      </w:r>
      <w:r w:rsidR="000C72FE" w:rsidRPr="000C72FE">
        <w:rPr>
          <w:rFonts w:asciiTheme="majorHAnsi" w:eastAsia="仿宋_GB2312" w:hAnsiTheme="majorHAnsi"/>
          <w:color w:val="000000"/>
          <w:sz w:val="32"/>
          <w:szCs w:val="32"/>
        </w:rPr>
        <w:t>要监督具体收储企业落实出库通报制度，具体收储企业要在粮食出库前两个工作日，按规定向</w:t>
      </w:r>
      <w:r w:rsidR="007C291D">
        <w:rPr>
          <w:rFonts w:asciiTheme="majorHAnsi" w:eastAsia="仿宋_GB2312" w:hAnsiTheme="majorHAnsi" w:hint="eastAsia"/>
          <w:color w:val="000000"/>
          <w:sz w:val="32"/>
          <w:szCs w:val="32"/>
        </w:rPr>
        <w:t>市</w:t>
      </w:r>
      <w:r w:rsidR="000C72FE" w:rsidRPr="000C72FE">
        <w:rPr>
          <w:rFonts w:asciiTheme="majorHAnsi" w:eastAsia="仿宋_GB2312" w:hAnsiTheme="majorHAnsi"/>
          <w:color w:val="000000"/>
          <w:sz w:val="32"/>
          <w:szCs w:val="32"/>
        </w:rPr>
        <w:t>农发行通报出库相关信息。</w:t>
      </w:r>
    </w:p>
    <w:p w:rsidR="00C90420" w:rsidRPr="00797A13" w:rsidRDefault="000C72FE" w:rsidP="00711787">
      <w:pPr>
        <w:pStyle w:val="a3"/>
        <w:shd w:val="clear" w:color="auto" w:fill="FFFFFF"/>
        <w:spacing w:before="0" w:beforeAutospacing="0" w:after="0" w:afterAutospacing="0" w:line="540" w:lineRule="exact"/>
        <w:ind w:firstLineChars="200" w:firstLine="640"/>
        <w:jc w:val="both"/>
        <w:rPr>
          <w:rFonts w:ascii="仿宋_GB2312" w:eastAsia="仿宋_GB2312" w:hAnsiTheme="majorHAnsi"/>
          <w:color w:val="000000"/>
          <w:sz w:val="32"/>
          <w:szCs w:val="32"/>
        </w:rPr>
      </w:pPr>
      <w:r w:rsidRPr="008F0FD0">
        <w:rPr>
          <w:rFonts w:ascii="楷体" w:eastAsia="楷体" w:hAnsi="楷体"/>
          <w:color w:val="000000"/>
          <w:sz w:val="32"/>
          <w:szCs w:val="32"/>
        </w:rPr>
        <w:t>（二）扎实做好政策性粮食销售出库检验。</w:t>
      </w:r>
      <w:r w:rsidRPr="000C72FE">
        <w:rPr>
          <w:rFonts w:asciiTheme="majorHAnsi" w:eastAsia="仿宋_GB2312" w:hAnsiTheme="majorHAnsi"/>
          <w:color w:val="000000"/>
          <w:sz w:val="32"/>
          <w:szCs w:val="32"/>
        </w:rPr>
        <w:t>市</w:t>
      </w:r>
      <w:r w:rsidR="000F4FC9">
        <w:rPr>
          <w:rFonts w:asciiTheme="majorHAnsi" w:eastAsia="仿宋_GB2312" w:hAnsiTheme="majorHAnsi" w:hint="eastAsia"/>
          <w:color w:val="000000"/>
          <w:sz w:val="32"/>
          <w:szCs w:val="32"/>
        </w:rPr>
        <w:t>、</w:t>
      </w:r>
      <w:r w:rsidR="000F4FC9">
        <w:rPr>
          <w:rFonts w:asciiTheme="majorHAnsi" w:eastAsia="仿宋_GB2312" w:hAnsiTheme="majorHAnsi"/>
          <w:color w:val="000000"/>
          <w:sz w:val="32"/>
          <w:szCs w:val="32"/>
        </w:rPr>
        <w:t>区</w:t>
      </w:r>
      <w:r w:rsidRPr="000C72FE">
        <w:rPr>
          <w:rFonts w:asciiTheme="majorHAnsi" w:eastAsia="仿宋_GB2312" w:hAnsiTheme="majorHAnsi"/>
          <w:color w:val="000000"/>
          <w:sz w:val="32"/>
          <w:szCs w:val="32"/>
        </w:rPr>
        <w:t>粮食行政管理部门、</w:t>
      </w:r>
      <w:r w:rsidR="009C414C">
        <w:rPr>
          <w:rFonts w:asciiTheme="majorHAnsi" w:eastAsia="仿宋_GB2312" w:hAnsiTheme="majorHAnsi"/>
          <w:color w:val="000000"/>
          <w:sz w:val="32"/>
          <w:szCs w:val="32"/>
        </w:rPr>
        <w:t>中储粮北京分公司</w:t>
      </w:r>
      <w:r w:rsidRPr="000C72FE">
        <w:rPr>
          <w:rFonts w:asciiTheme="majorHAnsi" w:eastAsia="仿宋_GB2312" w:hAnsiTheme="majorHAnsi"/>
          <w:color w:val="000000"/>
          <w:sz w:val="32"/>
          <w:szCs w:val="32"/>
        </w:rPr>
        <w:t>，要督促指导具体收储企业严格执行粮食销售出库质量安全检验制度，按照粮食质量标准和食品安全国家标准及有关规定进行检验并出具检验报告，销售出库的粮食应当与检验报告相一致，检验报告随货同行，出库检验的样品必须按照规定留存备检，报告有效</w:t>
      </w:r>
      <w:r w:rsidR="00797A13">
        <w:rPr>
          <w:rFonts w:ascii="仿宋_GB2312" w:eastAsia="仿宋_GB2312" w:hAnsiTheme="majorHAnsi" w:hint="eastAsia"/>
          <w:color w:val="000000"/>
          <w:sz w:val="32"/>
          <w:szCs w:val="32"/>
        </w:rPr>
        <w:t>期</w:t>
      </w:r>
      <w:r w:rsidRPr="00797A13">
        <w:rPr>
          <w:rFonts w:ascii="仿宋_GB2312" w:eastAsia="仿宋_GB2312" w:hAnsiTheme="majorHAnsi" w:hint="eastAsia"/>
          <w:color w:val="000000"/>
          <w:sz w:val="32"/>
          <w:szCs w:val="32"/>
        </w:rPr>
        <w:t>3个月，</w:t>
      </w:r>
      <w:r w:rsidRPr="000C72FE">
        <w:rPr>
          <w:rFonts w:asciiTheme="majorHAnsi" w:eastAsia="仿宋_GB2312" w:hAnsiTheme="majorHAnsi"/>
          <w:color w:val="000000"/>
          <w:sz w:val="32"/>
          <w:szCs w:val="32"/>
        </w:rPr>
        <w:t>超过有效期的，应当重新检验并出具检验报告。特别是超过正常储存年限的粮食，在出库前应当经过有资质的粮食质量检验机构进行质量安全鉴定。粮食行政管理部门要加强出库质量安全检验制度执行情况监督检查，对陈粮出库未执行质量安全检验制度的，</w:t>
      </w:r>
      <w:r w:rsidR="00313E0C">
        <w:rPr>
          <w:rFonts w:asciiTheme="majorHAnsi" w:eastAsia="仿宋_GB2312" w:hAnsiTheme="majorHAnsi" w:hint="eastAsia"/>
          <w:color w:val="000000"/>
          <w:sz w:val="32"/>
          <w:szCs w:val="32"/>
        </w:rPr>
        <w:t>由</w:t>
      </w:r>
      <w:r w:rsidR="0093331A">
        <w:rPr>
          <w:rFonts w:asciiTheme="majorHAnsi" w:eastAsia="仿宋_GB2312" w:hAnsiTheme="majorHAnsi" w:hint="eastAsia"/>
          <w:color w:val="000000"/>
          <w:sz w:val="32"/>
          <w:szCs w:val="32"/>
        </w:rPr>
        <w:t>市粮食和储备局、</w:t>
      </w:r>
      <w:r w:rsidR="00891397">
        <w:rPr>
          <w:rFonts w:asciiTheme="majorHAnsi" w:eastAsia="仿宋_GB2312" w:hAnsiTheme="majorHAnsi" w:hint="eastAsia"/>
          <w:color w:val="000000"/>
          <w:sz w:val="32"/>
          <w:szCs w:val="32"/>
        </w:rPr>
        <w:t>各有关</w:t>
      </w:r>
      <w:r w:rsidR="00313E0C">
        <w:rPr>
          <w:rFonts w:asciiTheme="majorHAnsi" w:eastAsia="仿宋_GB2312" w:hAnsiTheme="majorHAnsi" w:hint="eastAsia"/>
          <w:color w:val="000000"/>
          <w:sz w:val="32"/>
          <w:szCs w:val="32"/>
        </w:rPr>
        <w:t>区市场监管局</w:t>
      </w:r>
      <w:r w:rsidR="00407311">
        <w:rPr>
          <w:rFonts w:asciiTheme="majorHAnsi" w:eastAsia="仿宋_GB2312" w:hAnsiTheme="majorHAnsi" w:hint="eastAsia"/>
          <w:color w:val="000000"/>
          <w:sz w:val="32"/>
          <w:szCs w:val="32"/>
        </w:rPr>
        <w:t>按照《粮食流通管理条例》有关规定进行处罚</w:t>
      </w:r>
      <w:r w:rsidRPr="00797A13">
        <w:rPr>
          <w:rFonts w:ascii="仿宋_GB2312" w:eastAsia="仿宋_GB2312" w:hAnsiTheme="majorHAnsi" w:hint="eastAsia"/>
          <w:color w:val="000000"/>
          <w:sz w:val="32"/>
          <w:szCs w:val="32"/>
        </w:rPr>
        <w:t>。</w:t>
      </w:r>
    </w:p>
    <w:p w:rsidR="00C90420" w:rsidRDefault="000C72FE" w:rsidP="00711787">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sidRPr="008F0FD0">
        <w:rPr>
          <w:rFonts w:ascii="楷体" w:eastAsia="楷体" w:hAnsi="楷体"/>
          <w:color w:val="000000"/>
          <w:sz w:val="32"/>
          <w:szCs w:val="32"/>
        </w:rPr>
        <w:lastRenderedPageBreak/>
        <w:t>（三）加大交易纠纷协调处理力度。</w:t>
      </w:r>
      <w:r w:rsidR="009C414C">
        <w:rPr>
          <w:rFonts w:asciiTheme="majorHAnsi" w:eastAsia="仿宋_GB2312" w:hAnsiTheme="majorHAnsi" w:hint="eastAsia"/>
          <w:color w:val="000000"/>
          <w:sz w:val="32"/>
          <w:szCs w:val="32"/>
        </w:rPr>
        <w:t>北京国家</w:t>
      </w:r>
      <w:r w:rsidRPr="000C72FE">
        <w:rPr>
          <w:rFonts w:asciiTheme="majorHAnsi" w:eastAsia="仿宋_GB2312" w:hAnsiTheme="majorHAnsi"/>
          <w:color w:val="000000"/>
          <w:sz w:val="32"/>
          <w:szCs w:val="32"/>
        </w:rPr>
        <w:t>粮食交易中心</w:t>
      </w:r>
      <w:r w:rsidR="007C291D">
        <w:rPr>
          <w:rFonts w:asciiTheme="majorHAnsi" w:eastAsia="仿宋_GB2312" w:hAnsiTheme="majorHAnsi" w:hint="eastAsia"/>
          <w:color w:val="000000"/>
          <w:sz w:val="32"/>
          <w:szCs w:val="32"/>
        </w:rPr>
        <w:t>要</w:t>
      </w:r>
      <w:r w:rsidRPr="000C72FE">
        <w:rPr>
          <w:rFonts w:asciiTheme="majorHAnsi" w:eastAsia="仿宋_GB2312" w:hAnsiTheme="majorHAnsi"/>
          <w:color w:val="000000"/>
          <w:sz w:val="32"/>
          <w:szCs w:val="32"/>
        </w:rPr>
        <w:t>认真履行组织交易、协调出库职责，严格按照《粮食竞价销售交易规则》规定，及时组织买卖双方企业调解纠纷，保证售出粮食顺利按期出库。交易粮食出库前和过程中质量争议协调无效的</w:t>
      </w:r>
      <w:r w:rsidR="00407311">
        <w:rPr>
          <w:rFonts w:asciiTheme="majorHAnsi" w:eastAsia="仿宋_GB2312" w:hAnsiTheme="majorHAnsi"/>
          <w:color w:val="000000"/>
          <w:sz w:val="32"/>
          <w:szCs w:val="32"/>
        </w:rPr>
        <w:t>，委托有资质的机构复核检验后进行裁定。市</w:t>
      </w:r>
      <w:r w:rsidR="00407311">
        <w:rPr>
          <w:rFonts w:asciiTheme="majorHAnsi" w:eastAsia="仿宋_GB2312" w:hAnsiTheme="majorHAnsi" w:hint="eastAsia"/>
          <w:color w:val="000000"/>
          <w:sz w:val="32"/>
          <w:szCs w:val="32"/>
        </w:rPr>
        <w:t>粮食和储备局要</w:t>
      </w:r>
      <w:r w:rsidRPr="000C72FE">
        <w:rPr>
          <w:rFonts w:asciiTheme="majorHAnsi" w:eastAsia="仿宋_GB2312" w:hAnsiTheme="majorHAnsi"/>
          <w:color w:val="000000"/>
          <w:sz w:val="32"/>
          <w:szCs w:val="32"/>
        </w:rPr>
        <w:t>及时组织安排</w:t>
      </w:r>
      <w:r w:rsidR="00181702">
        <w:rPr>
          <w:rFonts w:asciiTheme="majorHAnsi" w:eastAsia="仿宋_GB2312" w:hAnsiTheme="majorHAnsi" w:hint="eastAsia"/>
          <w:color w:val="000000"/>
          <w:sz w:val="32"/>
          <w:szCs w:val="32"/>
        </w:rPr>
        <w:t>北京市粮油食品检验所</w:t>
      </w:r>
      <w:r w:rsidRPr="000C72FE">
        <w:rPr>
          <w:rFonts w:asciiTheme="majorHAnsi" w:eastAsia="仿宋_GB2312" w:hAnsiTheme="majorHAnsi"/>
          <w:color w:val="000000"/>
          <w:sz w:val="32"/>
          <w:szCs w:val="32"/>
        </w:rPr>
        <w:t>，按照国家标准或相关规定做好纠纷粮食的质量检验工作。对政策性粮食销售出库过程中发生恶意违约甚至违法违纪的竞买企业，由国家</w:t>
      </w:r>
      <w:r w:rsidR="007C291D">
        <w:rPr>
          <w:rFonts w:asciiTheme="majorHAnsi" w:eastAsia="仿宋_GB2312" w:hAnsiTheme="majorHAnsi" w:hint="eastAsia"/>
          <w:color w:val="000000"/>
          <w:sz w:val="32"/>
          <w:szCs w:val="32"/>
        </w:rPr>
        <w:t>粮食交易中心</w:t>
      </w:r>
      <w:r w:rsidRPr="000C72FE">
        <w:rPr>
          <w:rFonts w:asciiTheme="majorHAnsi" w:eastAsia="仿宋_GB2312" w:hAnsiTheme="majorHAnsi"/>
          <w:color w:val="000000"/>
          <w:sz w:val="32"/>
          <w:szCs w:val="32"/>
        </w:rPr>
        <w:t>和</w:t>
      </w:r>
      <w:r w:rsidR="00E572A8">
        <w:rPr>
          <w:rFonts w:asciiTheme="majorHAnsi" w:eastAsia="仿宋_GB2312" w:hAnsiTheme="majorHAnsi" w:hint="eastAsia"/>
          <w:color w:val="000000"/>
          <w:sz w:val="32"/>
          <w:szCs w:val="32"/>
        </w:rPr>
        <w:t>北京国家</w:t>
      </w:r>
      <w:r w:rsidRPr="000C72FE">
        <w:rPr>
          <w:rFonts w:asciiTheme="majorHAnsi" w:eastAsia="仿宋_GB2312" w:hAnsiTheme="majorHAnsi"/>
          <w:color w:val="000000"/>
          <w:sz w:val="32"/>
          <w:szCs w:val="32"/>
        </w:rPr>
        <w:t>粮食交易中心取消竞买资格。中储粮</w:t>
      </w:r>
      <w:r w:rsidR="00E572A8">
        <w:rPr>
          <w:rFonts w:asciiTheme="majorHAnsi" w:eastAsia="仿宋_GB2312" w:hAnsiTheme="majorHAnsi" w:hint="eastAsia"/>
          <w:color w:val="000000"/>
          <w:sz w:val="32"/>
          <w:szCs w:val="32"/>
        </w:rPr>
        <w:t>北京分公司</w:t>
      </w:r>
      <w:r w:rsidRPr="000C72FE">
        <w:rPr>
          <w:rFonts w:asciiTheme="majorHAnsi" w:eastAsia="仿宋_GB2312" w:hAnsiTheme="majorHAnsi"/>
          <w:color w:val="000000"/>
          <w:sz w:val="32"/>
          <w:szCs w:val="32"/>
        </w:rPr>
        <w:t>要积极配合做好政策性粮食销售出库交易纠纷协调处理。</w:t>
      </w:r>
    </w:p>
    <w:p w:rsidR="00C90420" w:rsidRPr="008F0FD0" w:rsidRDefault="000C72FE" w:rsidP="00711787">
      <w:pPr>
        <w:pStyle w:val="a3"/>
        <w:shd w:val="clear" w:color="auto" w:fill="FFFFFF"/>
        <w:spacing w:before="0" w:beforeAutospacing="0" w:after="0" w:afterAutospacing="0" w:line="540" w:lineRule="exact"/>
        <w:ind w:firstLineChars="200" w:firstLine="640"/>
        <w:jc w:val="both"/>
        <w:rPr>
          <w:rFonts w:ascii="黑体" w:eastAsia="黑体" w:hAnsi="黑体"/>
          <w:color w:val="000000"/>
          <w:sz w:val="32"/>
          <w:szCs w:val="32"/>
        </w:rPr>
      </w:pPr>
      <w:r w:rsidRPr="008F0FD0">
        <w:rPr>
          <w:rFonts w:ascii="黑体" w:eastAsia="黑体" w:hAnsi="黑体"/>
          <w:bCs/>
          <w:color w:val="000000"/>
          <w:sz w:val="32"/>
          <w:szCs w:val="32"/>
        </w:rPr>
        <w:t>三、实施分类监管落实各方责任</w:t>
      </w:r>
    </w:p>
    <w:p w:rsidR="00C90420" w:rsidRDefault="000F4FC9" w:rsidP="00711787">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Pr>
          <w:rFonts w:asciiTheme="majorHAnsi" w:eastAsia="仿宋_GB2312" w:hAnsiTheme="majorHAnsi" w:hint="eastAsia"/>
          <w:color w:val="000000"/>
          <w:sz w:val="32"/>
          <w:szCs w:val="32"/>
        </w:rPr>
        <w:t>各有</w:t>
      </w:r>
      <w:r>
        <w:rPr>
          <w:rFonts w:asciiTheme="majorHAnsi" w:eastAsia="仿宋_GB2312" w:hAnsiTheme="majorHAnsi"/>
          <w:color w:val="000000"/>
          <w:sz w:val="32"/>
          <w:szCs w:val="32"/>
        </w:rPr>
        <w:t>关</w:t>
      </w:r>
      <w:r>
        <w:rPr>
          <w:rFonts w:asciiTheme="majorHAnsi" w:eastAsia="仿宋_GB2312" w:hAnsiTheme="majorHAnsi" w:hint="eastAsia"/>
          <w:color w:val="000000"/>
          <w:sz w:val="32"/>
          <w:szCs w:val="32"/>
        </w:rPr>
        <w:t>区</w:t>
      </w:r>
      <w:r w:rsidR="00891397">
        <w:rPr>
          <w:rFonts w:asciiTheme="majorHAnsi" w:eastAsia="仿宋_GB2312" w:hAnsiTheme="majorHAnsi" w:hint="eastAsia"/>
          <w:color w:val="000000"/>
          <w:sz w:val="32"/>
          <w:szCs w:val="32"/>
        </w:rPr>
        <w:t>粮食行政管理部门和区市场监管局</w:t>
      </w:r>
      <w:r w:rsidR="0093331A">
        <w:rPr>
          <w:rFonts w:asciiTheme="majorHAnsi" w:eastAsia="仿宋_GB2312" w:hAnsiTheme="majorHAnsi"/>
          <w:color w:val="000000"/>
          <w:sz w:val="32"/>
          <w:szCs w:val="32"/>
        </w:rPr>
        <w:t>要按照粮食安全</w:t>
      </w:r>
      <w:r w:rsidR="0093331A">
        <w:rPr>
          <w:rFonts w:asciiTheme="majorHAnsi" w:eastAsia="仿宋_GB2312" w:hAnsiTheme="majorHAnsi" w:hint="eastAsia"/>
          <w:color w:val="000000"/>
          <w:sz w:val="32"/>
          <w:szCs w:val="32"/>
        </w:rPr>
        <w:t>区</w:t>
      </w:r>
      <w:r w:rsidR="000C72FE" w:rsidRPr="000C72FE">
        <w:rPr>
          <w:rFonts w:asciiTheme="majorHAnsi" w:eastAsia="仿宋_GB2312" w:hAnsiTheme="majorHAnsi"/>
          <w:color w:val="000000"/>
          <w:sz w:val="32"/>
          <w:szCs w:val="32"/>
        </w:rPr>
        <w:t>长责任制的要求，在</w:t>
      </w:r>
      <w:r w:rsidR="00891397">
        <w:rPr>
          <w:rFonts w:asciiTheme="majorHAnsi" w:eastAsia="仿宋_GB2312" w:hAnsiTheme="majorHAnsi" w:hint="eastAsia"/>
          <w:color w:val="000000"/>
          <w:sz w:val="32"/>
          <w:szCs w:val="32"/>
        </w:rPr>
        <w:t>区</w:t>
      </w:r>
      <w:r w:rsidR="00797A13">
        <w:rPr>
          <w:rFonts w:asciiTheme="majorHAnsi" w:eastAsia="仿宋_GB2312" w:hAnsiTheme="majorHAnsi" w:hint="eastAsia"/>
          <w:color w:val="000000"/>
          <w:sz w:val="32"/>
          <w:szCs w:val="32"/>
        </w:rPr>
        <w:t>人民</w:t>
      </w:r>
      <w:r w:rsidR="000C72FE" w:rsidRPr="000C72FE">
        <w:rPr>
          <w:rFonts w:asciiTheme="majorHAnsi" w:eastAsia="仿宋_GB2312" w:hAnsiTheme="majorHAnsi"/>
          <w:color w:val="000000"/>
          <w:sz w:val="32"/>
          <w:szCs w:val="32"/>
        </w:rPr>
        <w:t>政府的统一领导下，根据职责分工严格履行好属地监管职责，区分超期储存粮食竞价销售、定向销售和正常储存年限粮食竞价销售等不同类型实施分类监管，严防出库陈粮转圈回流国家政策性库存；严防不符合食品安全国家标准的粮食流入口粮市场或用于食品生产；严防不符合《饲料卫生标准》的粮食流入饲料加工环节；严防倒卖定向用途粮食等违法违规行为。</w:t>
      </w:r>
    </w:p>
    <w:p w:rsidR="00C90420" w:rsidRPr="005972CD" w:rsidRDefault="000C72FE" w:rsidP="00711787">
      <w:pPr>
        <w:pStyle w:val="a3"/>
        <w:shd w:val="clear" w:color="auto" w:fill="FFFFFF"/>
        <w:spacing w:before="0" w:beforeAutospacing="0" w:after="0" w:afterAutospacing="0" w:line="540" w:lineRule="exact"/>
        <w:ind w:firstLineChars="200" w:firstLine="640"/>
        <w:jc w:val="both"/>
        <w:rPr>
          <w:rFonts w:ascii="仿宋_GB2312" w:eastAsia="仿宋_GB2312" w:hAnsi="楷体"/>
          <w:color w:val="000000"/>
          <w:sz w:val="32"/>
          <w:szCs w:val="32"/>
        </w:rPr>
      </w:pPr>
      <w:r w:rsidRPr="0038499F">
        <w:rPr>
          <w:rFonts w:ascii="楷体" w:eastAsia="楷体" w:hAnsi="楷体"/>
          <w:color w:val="000000"/>
          <w:sz w:val="32"/>
          <w:szCs w:val="32"/>
        </w:rPr>
        <w:t>（一）竞价销售的超期储存粮食出库监管。</w:t>
      </w:r>
      <w:r w:rsidRPr="005972CD">
        <w:rPr>
          <w:rFonts w:ascii="仿宋_GB2312" w:eastAsia="仿宋_GB2312" w:hAnsi="楷体" w:hint="eastAsia"/>
          <w:color w:val="000000"/>
          <w:sz w:val="32"/>
          <w:szCs w:val="32"/>
        </w:rPr>
        <w:t>市</w:t>
      </w:r>
      <w:r w:rsidR="000F4FC9" w:rsidRPr="005972CD">
        <w:rPr>
          <w:rFonts w:ascii="仿宋_GB2312" w:eastAsia="仿宋_GB2312" w:hAnsi="楷体" w:hint="eastAsia"/>
          <w:color w:val="000000"/>
          <w:sz w:val="32"/>
          <w:szCs w:val="32"/>
        </w:rPr>
        <w:t>、区</w:t>
      </w:r>
      <w:r w:rsidRPr="005972CD">
        <w:rPr>
          <w:rFonts w:ascii="仿宋_GB2312" w:eastAsia="仿宋_GB2312" w:hAnsi="楷体" w:hint="eastAsia"/>
          <w:color w:val="000000"/>
          <w:sz w:val="32"/>
          <w:szCs w:val="32"/>
        </w:rPr>
        <w:t>粮食行政管理部门负责督促指导超期储存粮食质量安全检验和销售出库监管，确保顺利出库。</w:t>
      </w:r>
      <w:r w:rsidR="00891397" w:rsidRPr="000029B8">
        <w:rPr>
          <w:rFonts w:ascii="仿宋_GB2312" w:eastAsia="仿宋_GB2312" w:hAnsi="楷体" w:hint="eastAsia"/>
          <w:sz w:val="32"/>
          <w:szCs w:val="32"/>
        </w:rPr>
        <w:t>市、区</w:t>
      </w:r>
      <w:r w:rsidRPr="000029B8">
        <w:rPr>
          <w:rFonts w:ascii="仿宋_GB2312" w:eastAsia="仿宋_GB2312" w:hAnsi="楷体" w:hint="eastAsia"/>
          <w:sz w:val="32"/>
          <w:szCs w:val="32"/>
        </w:rPr>
        <w:t>农业农村部门负责饲用加工监管，</w:t>
      </w:r>
      <w:r w:rsidR="00BE7A99" w:rsidRPr="000029B8">
        <w:rPr>
          <w:rFonts w:ascii="仿宋_GB2312" w:eastAsia="仿宋_GB2312" w:hAnsi="楷体" w:hint="eastAsia"/>
          <w:sz w:val="32"/>
          <w:szCs w:val="32"/>
        </w:rPr>
        <w:t>严格落实《饲料质量安全管理规范》实施指南的要求，</w:t>
      </w:r>
      <w:r w:rsidRPr="000029B8">
        <w:rPr>
          <w:rFonts w:ascii="仿宋_GB2312" w:eastAsia="仿宋_GB2312" w:hAnsi="楷体" w:hint="eastAsia"/>
          <w:sz w:val="32"/>
          <w:szCs w:val="32"/>
        </w:rPr>
        <w:t>确保饲用安全。</w:t>
      </w:r>
      <w:r w:rsidR="0039702B" w:rsidRPr="000029B8">
        <w:rPr>
          <w:rFonts w:ascii="仿宋_GB2312" w:eastAsia="仿宋_GB2312" w:hAnsi="楷体" w:hint="eastAsia"/>
          <w:sz w:val="32"/>
          <w:szCs w:val="32"/>
        </w:rPr>
        <w:t>市、区市场监管部门负责食品</w:t>
      </w:r>
      <w:r w:rsidR="00090EEE" w:rsidRPr="000029B8">
        <w:rPr>
          <w:rFonts w:ascii="仿宋_GB2312" w:eastAsia="仿宋_GB2312" w:hAnsi="楷体" w:hint="eastAsia"/>
          <w:sz w:val="32"/>
          <w:szCs w:val="32"/>
        </w:rPr>
        <w:t>生产</w:t>
      </w:r>
      <w:r w:rsidR="00090EEE" w:rsidRPr="000029B8">
        <w:rPr>
          <w:rFonts w:ascii="仿宋_GB2312" w:eastAsia="仿宋_GB2312" w:hAnsi="楷体" w:hint="eastAsia"/>
          <w:sz w:val="32"/>
          <w:szCs w:val="32"/>
        </w:rPr>
        <w:lastRenderedPageBreak/>
        <w:t>经营环节质量安全监管。</w:t>
      </w:r>
      <w:r w:rsidRPr="000029B8">
        <w:rPr>
          <w:rFonts w:ascii="仿宋_GB2312" w:eastAsia="仿宋_GB2312" w:hAnsi="楷体" w:hint="eastAsia"/>
          <w:color w:val="000000"/>
          <w:sz w:val="32"/>
          <w:szCs w:val="32"/>
        </w:rPr>
        <w:t>竞买企业需严格根据粮食质量安全</w:t>
      </w:r>
      <w:r w:rsidRPr="005972CD">
        <w:rPr>
          <w:rFonts w:ascii="仿宋_GB2312" w:eastAsia="仿宋_GB2312" w:hAnsi="楷体" w:hint="eastAsia"/>
          <w:color w:val="000000"/>
          <w:sz w:val="32"/>
          <w:szCs w:val="32"/>
        </w:rPr>
        <w:t>情况依法依规自行确定用途，并承担相应责任；食品生产者采购粮食，应当查验供货者的许可证和产品合格证明，对无法提供合格证明的粮食，应当按照食品安全标准进行检验，不得采购或者使用不符合食品安全标准的粮食。</w:t>
      </w:r>
      <w:r w:rsidR="007C291D">
        <w:rPr>
          <w:rFonts w:ascii="仿宋_GB2312" w:eastAsia="仿宋_GB2312" w:hAnsi="楷体" w:hint="eastAsia"/>
          <w:color w:val="000000"/>
          <w:sz w:val="32"/>
          <w:szCs w:val="32"/>
        </w:rPr>
        <w:t>北京国家粮食交易中心要及时</w:t>
      </w:r>
      <w:r w:rsidR="007A0FBD" w:rsidRPr="005972CD">
        <w:rPr>
          <w:rFonts w:ascii="仿宋_GB2312" w:eastAsia="仿宋_GB2312" w:hAnsi="楷体" w:hint="eastAsia"/>
          <w:color w:val="000000"/>
          <w:sz w:val="32"/>
          <w:szCs w:val="32"/>
        </w:rPr>
        <w:t>向北京市</w:t>
      </w:r>
      <w:r w:rsidRPr="005972CD">
        <w:rPr>
          <w:rFonts w:ascii="仿宋_GB2312" w:eastAsia="仿宋_GB2312" w:hAnsi="楷体" w:hint="eastAsia"/>
          <w:color w:val="000000"/>
          <w:sz w:val="32"/>
          <w:szCs w:val="32"/>
        </w:rPr>
        <w:t>政策性粮食库存消化联席协调机制报送信息，包括超期储存粮食拍卖成交、开具出库单、实际出库、交易纠纷等</w:t>
      </w:r>
      <w:r w:rsidR="00797A13" w:rsidRPr="005972CD">
        <w:rPr>
          <w:rFonts w:ascii="仿宋_GB2312" w:eastAsia="仿宋_GB2312" w:hAnsi="楷体" w:hint="eastAsia"/>
          <w:color w:val="000000"/>
          <w:sz w:val="32"/>
          <w:szCs w:val="32"/>
        </w:rPr>
        <w:t>情况</w:t>
      </w:r>
      <w:r w:rsidRPr="005972CD">
        <w:rPr>
          <w:rFonts w:ascii="仿宋_GB2312" w:eastAsia="仿宋_GB2312" w:hAnsi="楷体" w:hint="eastAsia"/>
          <w:color w:val="000000"/>
          <w:sz w:val="32"/>
          <w:szCs w:val="32"/>
        </w:rPr>
        <w:t>。</w:t>
      </w:r>
      <w:r w:rsidR="007A0FBD" w:rsidRPr="005972CD">
        <w:rPr>
          <w:rFonts w:ascii="仿宋_GB2312" w:eastAsia="仿宋_GB2312" w:hAnsi="楷体" w:hint="eastAsia"/>
          <w:color w:val="000000"/>
          <w:sz w:val="32"/>
          <w:szCs w:val="32"/>
        </w:rPr>
        <w:t>市粮食和储备局</w:t>
      </w:r>
      <w:r w:rsidR="00797A13" w:rsidRPr="005972CD">
        <w:rPr>
          <w:rFonts w:ascii="仿宋_GB2312" w:eastAsia="仿宋_GB2312" w:hAnsi="楷体" w:hint="eastAsia"/>
          <w:color w:val="000000"/>
          <w:sz w:val="32"/>
          <w:szCs w:val="32"/>
        </w:rPr>
        <w:t>应及时</w:t>
      </w:r>
      <w:r w:rsidRPr="005972CD">
        <w:rPr>
          <w:rFonts w:ascii="仿宋_GB2312" w:eastAsia="仿宋_GB2312" w:hAnsi="楷体" w:hint="eastAsia"/>
          <w:color w:val="000000"/>
          <w:sz w:val="32"/>
          <w:szCs w:val="32"/>
        </w:rPr>
        <w:t>将上述信息分解至卖方所在地市级粮食行政管理部门履行销售出库监管职责，治理“出库难”问题。</w:t>
      </w:r>
    </w:p>
    <w:p w:rsidR="00C90420" w:rsidRPr="005972CD" w:rsidRDefault="000C72FE" w:rsidP="00711787">
      <w:pPr>
        <w:pStyle w:val="a3"/>
        <w:shd w:val="clear" w:color="auto" w:fill="FFFFFF"/>
        <w:spacing w:before="0" w:beforeAutospacing="0" w:after="0" w:afterAutospacing="0" w:line="540" w:lineRule="exact"/>
        <w:ind w:firstLineChars="200" w:firstLine="640"/>
        <w:jc w:val="both"/>
        <w:rPr>
          <w:rFonts w:ascii="仿宋_GB2312" w:eastAsia="仿宋_GB2312" w:hAnsi="楷体"/>
          <w:color w:val="000000"/>
          <w:sz w:val="32"/>
          <w:szCs w:val="32"/>
        </w:rPr>
      </w:pPr>
      <w:r w:rsidRPr="005972CD">
        <w:rPr>
          <w:rFonts w:ascii="仿宋_GB2312" w:eastAsia="仿宋_GB2312" w:hAnsi="楷体" w:hint="eastAsia"/>
          <w:color w:val="000000"/>
          <w:sz w:val="32"/>
          <w:szCs w:val="32"/>
        </w:rPr>
        <w:t>严格执行超期储存粮食出入库报告制度。对出库检验不符合食品安全标准的，卖方企业须在检验后3个工作日内，向企业所在地粮食行政管理部门报告涉及的粮食批次、数量、质量安全及买方企业信息；买方企业须在第一批粮食到库时，按照加工用途立即向粮食流入地粮食等相关行业监管部门，报告粮食流向或使用进度等信息；跨行政区域购买的，出库和流入地粮食行政管理部门接到企业报告后，应及时向对方通报，并会商有关监管部门，加强属地监管。</w:t>
      </w:r>
    </w:p>
    <w:p w:rsidR="00C90420" w:rsidRPr="005972CD" w:rsidRDefault="000C72FE" w:rsidP="00711787">
      <w:pPr>
        <w:pStyle w:val="a3"/>
        <w:shd w:val="clear" w:color="auto" w:fill="FFFFFF"/>
        <w:spacing w:before="0" w:beforeAutospacing="0" w:after="0" w:afterAutospacing="0" w:line="540" w:lineRule="exact"/>
        <w:ind w:firstLineChars="200" w:firstLine="640"/>
        <w:jc w:val="both"/>
        <w:rPr>
          <w:rFonts w:ascii="仿宋_GB2312" w:eastAsia="仿宋_GB2312" w:hAnsiTheme="majorHAnsi"/>
          <w:color w:val="000000"/>
          <w:sz w:val="32"/>
          <w:szCs w:val="32"/>
        </w:rPr>
      </w:pPr>
      <w:r w:rsidRPr="0038499F">
        <w:rPr>
          <w:rFonts w:ascii="楷体" w:eastAsia="楷体" w:hAnsi="楷体"/>
          <w:color w:val="000000"/>
          <w:sz w:val="32"/>
          <w:szCs w:val="32"/>
        </w:rPr>
        <w:t>（二）定向销售、邀</w:t>
      </w:r>
      <w:proofErr w:type="gramStart"/>
      <w:r w:rsidRPr="0038499F">
        <w:rPr>
          <w:rFonts w:ascii="楷体" w:eastAsia="楷体" w:hAnsi="楷体"/>
          <w:color w:val="000000"/>
          <w:sz w:val="32"/>
          <w:szCs w:val="32"/>
        </w:rPr>
        <w:t>标销售</w:t>
      </w:r>
      <w:proofErr w:type="gramEnd"/>
      <w:r w:rsidRPr="0038499F">
        <w:rPr>
          <w:rFonts w:ascii="楷体" w:eastAsia="楷体" w:hAnsi="楷体"/>
          <w:color w:val="000000"/>
          <w:sz w:val="32"/>
          <w:szCs w:val="32"/>
        </w:rPr>
        <w:t>的超期储存粮食出库监管。</w:t>
      </w:r>
      <w:r w:rsidRPr="005972CD">
        <w:rPr>
          <w:rFonts w:ascii="仿宋_GB2312" w:eastAsia="仿宋_GB2312" w:hAnsiTheme="majorHAnsi" w:hint="eastAsia"/>
          <w:color w:val="000000"/>
          <w:sz w:val="32"/>
          <w:szCs w:val="32"/>
        </w:rPr>
        <w:t>市</w:t>
      </w:r>
      <w:r w:rsidR="000F4FC9" w:rsidRPr="005972CD">
        <w:rPr>
          <w:rFonts w:ascii="仿宋_GB2312" w:eastAsia="仿宋_GB2312" w:hAnsiTheme="majorHAnsi" w:hint="eastAsia"/>
          <w:color w:val="000000"/>
          <w:sz w:val="32"/>
          <w:szCs w:val="32"/>
        </w:rPr>
        <w:t>、区</w:t>
      </w:r>
      <w:r w:rsidRPr="005972CD">
        <w:rPr>
          <w:rFonts w:ascii="仿宋_GB2312" w:eastAsia="仿宋_GB2312" w:hAnsiTheme="majorHAnsi" w:hint="eastAsia"/>
          <w:color w:val="000000"/>
          <w:sz w:val="32"/>
          <w:szCs w:val="32"/>
        </w:rPr>
        <w:t>粮食行政管理部门负责督促指导相关买方企业按照《关于做好超期储存和</w:t>
      </w:r>
      <w:r w:rsidRPr="005972CD">
        <w:rPr>
          <w:rFonts w:hint="eastAsia"/>
          <w:color w:val="000000"/>
          <w:sz w:val="32"/>
          <w:szCs w:val="32"/>
        </w:rPr>
        <w:t>蓆茓</w:t>
      </w:r>
      <w:r w:rsidRPr="005972CD">
        <w:rPr>
          <w:rFonts w:ascii="仿宋_GB2312" w:eastAsia="仿宋_GB2312" w:hAnsiTheme="majorHAnsi" w:cs="仿宋_GB2312" w:hint="eastAsia"/>
          <w:color w:val="000000"/>
          <w:sz w:val="32"/>
          <w:szCs w:val="32"/>
        </w:rPr>
        <w:t>囤储存粮食定向销售有关工作的通知》（</w:t>
      </w:r>
      <w:proofErr w:type="gramStart"/>
      <w:r w:rsidRPr="005972CD">
        <w:rPr>
          <w:rFonts w:ascii="仿宋_GB2312" w:eastAsia="仿宋_GB2312" w:hAnsiTheme="majorHAnsi" w:cs="仿宋_GB2312" w:hint="eastAsia"/>
          <w:color w:val="000000"/>
          <w:sz w:val="32"/>
          <w:szCs w:val="32"/>
        </w:rPr>
        <w:t>国粮调〔</w:t>
      </w:r>
      <w:r w:rsidRPr="005972CD">
        <w:rPr>
          <w:rFonts w:ascii="仿宋_GB2312" w:eastAsia="仿宋_GB2312" w:hAnsiTheme="majorHAnsi" w:hint="eastAsia"/>
          <w:color w:val="000000"/>
          <w:sz w:val="32"/>
          <w:szCs w:val="32"/>
        </w:rPr>
        <w:t>2016〕</w:t>
      </w:r>
      <w:proofErr w:type="gramEnd"/>
      <w:r w:rsidRPr="005972CD">
        <w:rPr>
          <w:rFonts w:ascii="仿宋_GB2312" w:eastAsia="仿宋_GB2312" w:hAnsiTheme="majorHAnsi" w:hint="eastAsia"/>
          <w:color w:val="000000"/>
          <w:sz w:val="32"/>
          <w:szCs w:val="32"/>
        </w:rPr>
        <w:t>101号）等文件规定，严格管理制度、严密监管措施，落</w:t>
      </w:r>
      <w:r w:rsidR="00797A13" w:rsidRPr="005972CD">
        <w:rPr>
          <w:rFonts w:ascii="仿宋_GB2312" w:eastAsia="仿宋_GB2312" w:hAnsiTheme="majorHAnsi" w:hint="eastAsia"/>
          <w:color w:val="000000"/>
          <w:sz w:val="32"/>
          <w:szCs w:val="32"/>
        </w:rPr>
        <w:t>实驻点监管人员、制度，加强对定向用途粮食的全程留痕监管。市、区粮食行政管理部门要会同有关部门</w:t>
      </w:r>
      <w:r w:rsidRPr="005972CD">
        <w:rPr>
          <w:rFonts w:ascii="仿宋_GB2312" w:eastAsia="仿宋_GB2312" w:hAnsiTheme="majorHAnsi" w:hint="eastAsia"/>
          <w:color w:val="000000"/>
          <w:sz w:val="32"/>
          <w:szCs w:val="32"/>
        </w:rPr>
        <w:t>，督促买卖双方企业规范定向销售粮食管理程序，</w:t>
      </w:r>
      <w:r w:rsidRPr="005972CD">
        <w:rPr>
          <w:rFonts w:ascii="仿宋_GB2312" w:eastAsia="仿宋_GB2312" w:hAnsiTheme="majorHAnsi" w:hint="eastAsia"/>
          <w:color w:val="000000"/>
          <w:sz w:val="32"/>
          <w:szCs w:val="32"/>
        </w:rPr>
        <w:lastRenderedPageBreak/>
        <w:t>细化粮食保管明细账，妥善留存出入库检</w:t>
      </w:r>
      <w:proofErr w:type="gramStart"/>
      <w:r w:rsidRPr="005972CD">
        <w:rPr>
          <w:rFonts w:ascii="仿宋_GB2312" w:eastAsia="仿宋_GB2312" w:hAnsiTheme="majorHAnsi" w:hint="eastAsia"/>
          <w:color w:val="000000"/>
          <w:sz w:val="32"/>
          <w:szCs w:val="32"/>
        </w:rPr>
        <w:t>斤</w:t>
      </w:r>
      <w:proofErr w:type="gramEnd"/>
      <w:r w:rsidRPr="005972CD">
        <w:rPr>
          <w:rFonts w:ascii="仿宋_GB2312" w:eastAsia="仿宋_GB2312" w:hAnsiTheme="majorHAnsi" w:hint="eastAsia"/>
          <w:color w:val="000000"/>
          <w:sz w:val="32"/>
          <w:szCs w:val="32"/>
        </w:rPr>
        <w:t>票据、影像资料，过路过桥发票，运输合同、发票及运输车辆GPS运行轨迹等能够证明粮食运回本企业加工的各类</w:t>
      </w:r>
      <w:r w:rsidR="00C90420" w:rsidRPr="005972CD">
        <w:rPr>
          <w:rFonts w:ascii="仿宋_GB2312" w:eastAsia="仿宋_GB2312" w:hAnsiTheme="majorHAnsi" w:hint="eastAsia"/>
          <w:color w:val="000000"/>
          <w:sz w:val="32"/>
          <w:szCs w:val="32"/>
        </w:rPr>
        <w:t xml:space="preserve">资料备查。   </w:t>
      </w:r>
    </w:p>
    <w:p w:rsidR="00C90420" w:rsidRDefault="000C72FE" w:rsidP="00711787">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sidRPr="0038499F">
        <w:rPr>
          <w:rFonts w:ascii="楷体" w:eastAsia="楷体" w:hAnsi="楷体"/>
          <w:color w:val="000000"/>
          <w:sz w:val="32"/>
          <w:szCs w:val="32"/>
        </w:rPr>
        <w:t>（三）正常储存期限内粮食的销售出库监管。</w:t>
      </w:r>
      <w:r w:rsidR="009C414C">
        <w:rPr>
          <w:rFonts w:asciiTheme="majorHAnsi" w:eastAsia="仿宋_GB2312" w:hAnsiTheme="majorHAnsi"/>
          <w:color w:val="000000"/>
          <w:sz w:val="32"/>
          <w:szCs w:val="32"/>
        </w:rPr>
        <w:t>中储粮北京分公司</w:t>
      </w:r>
      <w:r w:rsidRPr="000C72FE">
        <w:rPr>
          <w:rFonts w:asciiTheme="majorHAnsi" w:eastAsia="仿宋_GB2312" w:hAnsiTheme="majorHAnsi"/>
          <w:color w:val="000000"/>
          <w:sz w:val="32"/>
          <w:szCs w:val="32"/>
        </w:rPr>
        <w:t>对储粮风险高的直属库本库、分库及租赁库点提前做好风险评估和处置预案，建立完善风险管理台账。</w:t>
      </w:r>
      <w:r w:rsidR="00891397">
        <w:rPr>
          <w:rFonts w:asciiTheme="majorHAnsi" w:eastAsia="仿宋_GB2312" w:hAnsiTheme="majorHAnsi" w:hint="eastAsia"/>
          <w:color w:val="000000"/>
          <w:sz w:val="32"/>
          <w:szCs w:val="32"/>
        </w:rPr>
        <w:t>市</w:t>
      </w:r>
      <w:r w:rsidR="00407311">
        <w:rPr>
          <w:rFonts w:asciiTheme="majorHAnsi" w:eastAsia="仿宋_GB2312" w:hAnsiTheme="majorHAnsi"/>
          <w:color w:val="000000"/>
          <w:sz w:val="32"/>
          <w:szCs w:val="32"/>
        </w:rPr>
        <w:t>粮食</w:t>
      </w:r>
      <w:r w:rsidR="00407311">
        <w:rPr>
          <w:rFonts w:asciiTheme="majorHAnsi" w:eastAsia="仿宋_GB2312" w:hAnsiTheme="majorHAnsi" w:hint="eastAsia"/>
          <w:color w:val="000000"/>
          <w:sz w:val="32"/>
          <w:szCs w:val="32"/>
        </w:rPr>
        <w:t>和储备局</w:t>
      </w:r>
      <w:r w:rsidR="00891397">
        <w:rPr>
          <w:rFonts w:asciiTheme="majorHAnsi" w:eastAsia="仿宋_GB2312" w:hAnsiTheme="majorHAnsi"/>
          <w:color w:val="000000"/>
          <w:sz w:val="32"/>
          <w:szCs w:val="32"/>
        </w:rPr>
        <w:t>、</w:t>
      </w:r>
      <w:r w:rsidR="007A0FBD">
        <w:rPr>
          <w:rFonts w:asciiTheme="majorHAnsi" w:eastAsia="仿宋_GB2312" w:hAnsiTheme="majorHAnsi" w:hint="eastAsia"/>
          <w:color w:val="000000"/>
          <w:sz w:val="32"/>
          <w:szCs w:val="32"/>
        </w:rPr>
        <w:t>市</w:t>
      </w:r>
      <w:r w:rsidR="00891397">
        <w:rPr>
          <w:rFonts w:asciiTheme="majorHAnsi" w:eastAsia="仿宋_GB2312" w:hAnsiTheme="majorHAnsi" w:hint="eastAsia"/>
          <w:color w:val="000000"/>
          <w:sz w:val="32"/>
          <w:szCs w:val="32"/>
        </w:rPr>
        <w:t>农发</w:t>
      </w:r>
      <w:r w:rsidRPr="000C72FE">
        <w:rPr>
          <w:rFonts w:asciiTheme="majorHAnsi" w:eastAsia="仿宋_GB2312" w:hAnsiTheme="majorHAnsi"/>
          <w:color w:val="000000"/>
          <w:sz w:val="32"/>
          <w:szCs w:val="32"/>
        </w:rPr>
        <w:t>行要会同</w:t>
      </w:r>
      <w:r w:rsidR="009C414C">
        <w:rPr>
          <w:rFonts w:asciiTheme="majorHAnsi" w:eastAsia="仿宋_GB2312" w:hAnsiTheme="majorHAnsi"/>
          <w:color w:val="000000"/>
          <w:sz w:val="32"/>
          <w:szCs w:val="32"/>
        </w:rPr>
        <w:t>中储粮北京分公司</w:t>
      </w:r>
      <w:r w:rsidRPr="000C72FE">
        <w:rPr>
          <w:rFonts w:asciiTheme="majorHAnsi" w:eastAsia="仿宋_GB2312" w:hAnsiTheme="majorHAnsi"/>
          <w:color w:val="000000"/>
          <w:sz w:val="32"/>
          <w:szCs w:val="32"/>
        </w:rPr>
        <w:t>提前做好委托收储库点的风险评估和处置预案，建立完善风险管理台账。各单位要对台</w:t>
      </w:r>
      <w:proofErr w:type="gramStart"/>
      <w:r w:rsidRPr="000C72FE">
        <w:rPr>
          <w:rFonts w:asciiTheme="majorHAnsi" w:eastAsia="仿宋_GB2312" w:hAnsiTheme="majorHAnsi"/>
          <w:color w:val="000000"/>
          <w:sz w:val="32"/>
          <w:szCs w:val="32"/>
        </w:rPr>
        <w:t>账实行</w:t>
      </w:r>
      <w:proofErr w:type="gramEnd"/>
      <w:r w:rsidRPr="000C72FE">
        <w:rPr>
          <w:rFonts w:asciiTheme="majorHAnsi" w:eastAsia="仿宋_GB2312" w:hAnsiTheme="majorHAnsi"/>
          <w:color w:val="000000"/>
          <w:sz w:val="32"/>
          <w:szCs w:val="32"/>
        </w:rPr>
        <w:t>动态化、精准化管理，主动预警消除风险，严防出库难、恶意纠纷，甚至擅自动用、偷盗情况发生。</w:t>
      </w:r>
    </w:p>
    <w:p w:rsidR="00C90420" w:rsidRPr="008F0FD0" w:rsidRDefault="000C72FE" w:rsidP="00711787">
      <w:pPr>
        <w:pStyle w:val="a3"/>
        <w:shd w:val="clear" w:color="auto" w:fill="FFFFFF"/>
        <w:spacing w:before="0" w:beforeAutospacing="0" w:after="0" w:afterAutospacing="0" w:line="540" w:lineRule="exact"/>
        <w:ind w:firstLineChars="200" w:firstLine="640"/>
        <w:jc w:val="both"/>
        <w:rPr>
          <w:rFonts w:ascii="黑体" w:eastAsia="黑体" w:hAnsi="黑体"/>
          <w:color w:val="000000"/>
          <w:sz w:val="32"/>
          <w:szCs w:val="32"/>
        </w:rPr>
      </w:pPr>
      <w:r w:rsidRPr="008F0FD0">
        <w:rPr>
          <w:rFonts w:ascii="黑体" w:eastAsia="黑体" w:hAnsi="黑体"/>
          <w:bCs/>
          <w:color w:val="000000"/>
          <w:sz w:val="32"/>
          <w:szCs w:val="32"/>
        </w:rPr>
        <w:t>四、严肃查处违法违规行为</w:t>
      </w:r>
    </w:p>
    <w:p w:rsidR="00C90420" w:rsidRPr="005972CD" w:rsidRDefault="000F4FC9" w:rsidP="00711787">
      <w:pPr>
        <w:pStyle w:val="a3"/>
        <w:shd w:val="clear" w:color="auto" w:fill="FFFFFF"/>
        <w:spacing w:before="0" w:beforeAutospacing="0" w:after="0" w:afterAutospacing="0" w:line="540" w:lineRule="exact"/>
        <w:ind w:firstLineChars="200" w:firstLine="640"/>
        <w:jc w:val="both"/>
        <w:rPr>
          <w:rFonts w:ascii="仿宋_GB2312" w:eastAsia="仿宋_GB2312" w:hAnsiTheme="majorHAnsi"/>
          <w:color w:val="000000"/>
          <w:sz w:val="32"/>
          <w:szCs w:val="32"/>
        </w:rPr>
      </w:pPr>
      <w:r>
        <w:rPr>
          <w:rFonts w:ascii="楷体" w:eastAsia="楷体" w:hAnsi="楷体"/>
          <w:color w:val="000000"/>
          <w:sz w:val="32"/>
          <w:szCs w:val="32"/>
        </w:rPr>
        <w:t>（</w:t>
      </w:r>
      <w:r>
        <w:rPr>
          <w:rFonts w:ascii="楷体" w:eastAsia="楷体" w:hAnsi="楷体" w:hint="eastAsia"/>
          <w:color w:val="000000"/>
          <w:sz w:val="32"/>
          <w:szCs w:val="32"/>
        </w:rPr>
        <w:t>一</w:t>
      </w:r>
      <w:r w:rsidR="000C72FE" w:rsidRPr="008F0FD0">
        <w:rPr>
          <w:rFonts w:ascii="楷体" w:eastAsia="楷体" w:hAnsi="楷体"/>
          <w:color w:val="000000"/>
          <w:sz w:val="32"/>
          <w:szCs w:val="32"/>
        </w:rPr>
        <w:t>）创新监管方式，加大监管力度。</w:t>
      </w:r>
      <w:r w:rsidR="000C72FE" w:rsidRPr="005972CD">
        <w:rPr>
          <w:rFonts w:ascii="仿宋_GB2312" w:eastAsia="仿宋_GB2312" w:hAnsiTheme="majorHAnsi" w:hint="eastAsia"/>
          <w:color w:val="000000"/>
          <w:sz w:val="32"/>
          <w:szCs w:val="32"/>
        </w:rPr>
        <w:t>市</w:t>
      </w:r>
      <w:r w:rsidRPr="005972CD">
        <w:rPr>
          <w:rFonts w:ascii="仿宋_GB2312" w:eastAsia="仿宋_GB2312" w:hAnsiTheme="majorHAnsi" w:hint="eastAsia"/>
          <w:color w:val="000000"/>
          <w:sz w:val="32"/>
          <w:szCs w:val="32"/>
        </w:rPr>
        <w:t>、区</w:t>
      </w:r>
      <w:r w:rsidR="000C72FE" w:rsidRPr="005972CD">
        <w:rPr>
          <w:rFonts w:ascii="仿宋_GB2312" w:eastAsia="仿宋_GB2312" w:hAnsiTheme="majorHAnsi" w:hint="eastAsia"/>
          <w:color w:val="000000"/>
          <w:sz w:val="32"/>
          <w:szCs w:val="32"/>
        </w:rPr>
        <w:t>粮食行政管理部门要充分发挥12325全国粮食流通监管热线作用，接受群众举报投诉。紧盯成交价格、交易资金、出库能力、车辆运输“四个异常”。重点查处承储库点（承贷库点和实际储存库点）直接或者间接购买</w:t>
      </w:r>
      <w:proofErr w:type="gramStart"/>
      <w:r w:rsidR="000C72FE" w:rsidRPr="005972CD">
        <w:rPr>
          <w:rFonts w:ascii="仿宋_GB2312" w:eastAsia="仿宋_GB2312" w:hAnsiTheme="majorHAnsi" w:hint="eastAsia"/>
          <w:color w:val="000000"/>
          <w:sz w:val="32"/>
          <w:szCs w:val="32"/>
        </w:rPr>
        <w:t>本库承</w:t>
      </w:r>
      <w:proofErr w:type="gramEnd"/>
      <w:r w:rsidR="000C72FE" w:rsidRPr="005972CD">
        <w:rPr>
          <w:rFonts w:ascii="仿宋_GB2312" w:eastAsia="仿宋_GB2312" w:hAnsiTheme="majorHAnsi" w:hint="eastAsia"/>
          <w:color w:val="000000"/>
          <w:sz w:val="32"/>
          <w:szCs w:val="32"/>
        </w:rPr>
        <w:t>储的最低收购价粮食，不执行看样规定，虚报出库能力、制造“出库难”，人为设置障碍、阻挠出库，额外收取费用，超扣水杂增量等易发问题。</w:t>
      </w:r>
      <w:r w:rsidR="00C90420" w:rsidRPr="005972CD">
        <w:rPr>
          <w:rFonts w:ascii="仿宋_GB2312" w:eastAsia="仿宋_GB2312" w:hAnsiTheme="majorHAnsi" w:hint="eastAsia"/>
          <w:color w:val="000000"/>
          <w:sz w:val="32"/>
          <w:szCs w:val="32"/>
        </w:rPr>
        <w:t xml:space="preserve">  </w:t>
      </w:r>
    </w:p>
    <w:p w:rsidR="00C90420" w:rsidRPr="005972CD" w:rsidRDefault="000F4FC9" w:rsidP="00711787">
      <w:pPr>
        <w:pStyle w:val="a3"/>
        <w:shd w:val="clear" w:color="auto" w:fill="FFFFFF"/>
        <w:spacing w:before="0" w:beforeAutospacing="0" w:after="0" w:afterAutospacing="0" w:line="540" w:lineRule="exact"/>
        <w:ind w:firstLineChars="200" w:firstLine="640"/>
        <w:jc w:val="both"/>
        <w:rPr>
          <w:rFonts w:ascii="仿宋_GB2312" w:eastAsia="仿宋_GB2312" w:hAnsiTheme="majorHAnsi"/>
          <w:color w:val="000000"/>
          <w:sz w:val="32"/>
          <w:szCs w:val="32"/>
        </w:rPr>
      </w:pPr>
      <w:r>
        <w:rPr>
          <w:rFonts w:ascii="楷体" w:eastAsia="楷体" w:hAnsi="楷体"/>
          <w:color w:val="000000"/>
          <w:sz w:val="32"/>
          <w:szCs w:val="32"/>
        </w:rPr>
        <w:t>（</w:t>
      </w:r>
      <w:r>
        <w:rPr>
          <w:rFonts w:ascii="楷体" w:eastAsia="楷体" w:hAnsi="楷体" w:hint="eastAsia"/>
          <w:color w:val="000000"/>
          <w:sz w:val="32"/>
          <w:szCs w:val="32"/>
        </w:rPr>
        <w:t>二</w:t>
      </w:r>
      <w:r w:rsidR="000C72FE" w:rsidRPr="008F0FD0">
        <w:rPr>
          <w:rFonts w:ascii="楷体" w:eastAsia="楷体" w:hAnsi="楷体"/>
          <w:color w:val="000000"/>
          <w:sz w:val="32"/>
          <w:szCs w:val="32"/>
        </w:rPr>
        <w:t>）强化粮食销售出库监管考核。</w:t>
      </w:r>
      <w:r w:rsidRPr="005972CD">
        <w:rPr>
          <w:rFonts w:ascii="仿宋_GB2312" w:eastAsia="仿宋_GB2312" w:hAnsiTheme="majorHAnsi" w:hint="eastAsia"/>
          <w:color w:val="000000"/>
          <w:sz w:val="32"/>
          <w:szCs w:val="32"/>
        </w:rPr>
        <w:t>各有关区要</w:t>
      </w:r>
      <w:r w:rsidR="007A0FBD" w:rsidRPr="005972CD">
        <w:rPr>
          <w:rFonts w:ascii="仿宋_GB2312" w:eastAsia="仿宋_GB2312" w:hAnsiTheme="majorHAnsi" w:hint="eastAsia"/>
          <w:color w:val="000000"/>
          <w:sz w:val="32"/>
          <w:szCs w:val="32"/>
        </w:rPr>
        <w:t>将</w:t>
      </w:r>
      <w:r w:rsidR="00797A13" w:rsidRPr="005972CD">
        <w:rPr>
          <w:rFonts w:ascii="仿宋_GB2312" w:eastAsia="仿宋_GB2312" w:hAnsiTheme="majorHAnsi" w:hint="eastAsia"/>
          <w:color w:val="000000"/>
          <w:sz w:val="32"/>
          <w:szCs w:val="32"/>
        </w:rPr>
        <w:t>政策性粮食销售出库监管职责落实情况纳入粮食安全区</w:t>
      </w:r>
      <w:r w:rsidR="000C72FE" w:rsidRPr="005972CD">
        <w:rPr>
          <w:rFonts w:ascii="仿宋_GB2312" w:eastAsia="仿宋_GB2312" w:hAnsiTheme="majorHAnsi" w:hint="eastAsia"/>
          <w:color w:val="000000"/>
          <w:sz w:val="32"/>
          <w:szCs w:val="32"/>
        </w:rPr>
        <w:t>长责任制考核范围。对出现严重的政策性粮食“出库难”，以及重大食品安全事故，未及时有效处置造成恶劣社会影响的，要在考核中予以反映，并依法依规严肃问责。</w:t>
      </w:r>
    </w:p>
    <w:p w:rsidR="00C90420" w:rsidRDefault="000F4FC9" w:rsidP="00711787">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Pr>
          <w:rFonts w:ascii="楷体" w:eastAsia="楷体" w:hAnsi="楷体"/>
          <w:color w:val="000000"/>
          <w:sz w:val="32"/>
          <w:szCs w:val="32"/>
        </w:rPr>
        <w:lastRenderedPageBreak/>
        <w:t>（</w:t>
      </w:r>
      <w:r>
        <w:rPr>
          <w:rFonts w:ascii="楷体" w:eastAsia="楷体" w:hAnsi="楷体" w:hint="eastAsia"/>
          <w:color w:val="000000"/>
          <w:sz w:val="32"/>
          <w:szCs w:val="32"/>
        </w:rPr>
        <w:t>三</w:t>
      </w:r>
      <w:r w:rsidR="000C72FE" w:rsidRPr="008F0FD0">
        <w:rPr>
          <w:rFonts w:ascii="楷体" w:eastAsia="楷体" w:hAnsi="楷体"/>
          <w:color w:val="000000"/>
          <w:sz w:val="32"/>
          <w:szCs w:val="32"/>
        </w:rPr>
        <w:t>）严肃查处销售出库和加工转化中的重大违法违规行为。</w:t>
      </w:r>
      <w:r w:rsidR="000C72FE" w:rsidRPr="000C72FE">
        <w:rPr>
          <w:rFonts w:asciiTheme="majorHAnsi" w:eastAsia="仿宋_GB2312" w:hAnsiTheme="majorHAnsi"/>
          <w:color w:val="000000"/>
          <w:sz w:val="32"/>
          <w:szCs w:val="32"/>
        </w:rPr>
        <w:t>对发现挂拍</w:t>
      </w:r>
      <w:proofErr w:type="gramStart"/>
      <w:r w:rsidR="000C72FE" w:rsidRPr="000C72FE">
        <w:rPr>
          <w:rFonts w:asciiTheme="majorHAnsi" w:eastAsia="仿宋_GB2312" w:hAnsiTheme="majorHAnsi"/>
          <w:color w:val="000000"/>
          <w:sz w:val="32"/>
          <w:szCs w:val="32"/>
        </w:rPr>
        <w:t>空单抵顶</w:t>
      </w:r>
      <w:proofErr w:type="gramEnd"/>
      <w:r w:rsidR="000C72FE" w:rsidRPr="000C72FE">
        <w:rPr>
          <w:rFonts w:asciiTheme="majorHAnsi" w:eastAsia="仿宋_GB2312" w:hAnsiTheme="majorHAnsi"/>
          <w:color w:val="000000"/>
          <w:sz w:val="32"/>
          <w:szCs w:val="32"/>
        </w:rPr>
        <w:t>亏库、数量短缺、保管不善造成严重</w:t>
      </w:r>
      <w:proofErr w:type="gramStart"/>
      <w:r w:rsidR="000C72FE" w:rsidRPr="000C72FE">
        <w:rPr>
          <w:rFonts w:asciiTheme="majorHAnsi" w:eastAsia="仿宋_GB2312" w:hAnsiTheme="majorHAnsi"/>
          <w:color w:val="000000"/>
          <w:sz w:val="32"/>
          <w:szCs w:val="32"/>
        </w:rPr>
        <w:t>霉粮坏</w:t>
      </w:r>
      <w:proofErr w:type="gramEnd"/>
      <w:r w:rsidR="000C72FE" w:rsidRPr="000C72FE">
        <w:rPr>
          <w:rFonts w:asciiTheme="majorHAnsi" w:eastAsia="仿宋_GB2312" w:hAnsiTheme="majorHAnsi"/>
          <w:color w:val="000000"/>
          <w:sz w:val="32"/>
          <w:szCs w:val="32"/>
        </w:rPr>
        <w:t>粮事故、以陈顶新套取财政补贴资金、不符合食品安全标准的粮食流入口粮市场或用于食</w:t>
      </w:r>
      <w:r w:rsidR="002917A8">
        <w:rPr>
          <w:rFonts w:asciiTheme="majorHAnsi" w:eastAsia="仿宋_GB2312" w:hAnsiTheme="majorHAnsi"/>
          <w:color w:val="000000"/>
          <w:sz w:val="32"/>
          <w:szCs w:val="32"/>
        </w:rPr>
        <w:t>品生产、改变政策规定特殊粮食销售用途等行为的，要按《食品安全法</w:t>
      </w:r>
      <w:r w:rsidR="002917A8">
        <w:rPr>
          <w:rFonts w:asciiTheme="majorHAnsi" w:eastAsia="仿宋_GB2312" w:hAnsiTheme="majorHAnsi" w:hint="eastAsia"/>
          <w:color w:val="000000"/>
          <w:sz w:val="32"/>
          <w:szCs w:val="32"/>
        </w:rPr>
        <w:t>》</w:t>
      </w:r>
      <w:r w:rsidR="000C72FE" w:rsidRPr="000C72FE">
        <w:rPr>
          <w:rFonts w:asciiTheme="majorHAnsi" w:eastAsia="仿宋_GB2312" w:hAnsiTheme="majorHAnsi"/>
          <w:color w:val="000000"/>
          <w:sz w:val="32"/>
          <w:szCs w:val="32"/>
        </w:rPr>
        <w:t>《粮食流通管理条例》等有关规定严肃进行行政处理，涉嫌违法犯罪的，要及时移送司法机关处理。</w:t>
      </w:r>
    </w:p>
    <w:p w:rsidR="000C72FE" w:rsidRPr="000C72FE" w:rsidRDefault="006F00AB" w:rsidP="00711787">
      <w:pPr>
        <w:pStyle w:val="a3"/>
        <w:shd w:val="clear" w:color="auto" w:fill="FFFFFF"/>
        <w:spacing w:before="0" w:beforeAutospacing="0" w:after="0" w:afterAutospacing="0" w:line="540" w:lineRule="exact"/>
        <w:ind w:firstLineChars="200" w:firstLine="640"/>
        <w:jc w:val="both"/>
        <w:rPr>
          <w:rFonts w:asciiTheme="majorHAnsi" w:eastAsia="仿宋_GB2312" w:hAnsiTheme="majorHAnsi"/>
          <w:color w:val="000000"/>
          <w:sz w:val="32"/>
          <w:szCs w:val="32"/>
        </w:rPr>
      </w:pPr>
      <w:r>
        <w:rPr>
          <w:rFonts w:asciiTheme="majorHAnsi" w:eastAsia="仿宋_GB2312" w:hAnsiTheme="majorHAnsi" w:hint="eastAsia"/>
          <w:color w:val="000000"/>
          <w:sz w:val="32"/>
          <w:szCs w:val="32"/>
        </w:rPr>
        <w:t>市</w:t>
      </w:r>
      <w:r>
        <w:rPr>
          <w:rFonts w:asciiTheme="majorHAnsi" w:eastAsia="仿宋_GB2312" w:hAnsiTheme="majorHAnsi"/>
          <w:color w:val="000000"/>
          <w:sz w:val="32"/>
          <w:szCs w:val="32"/>
        </w:rPr>
        <w:t>粮食</w:t>
      </w:r>
      <w:r>
        <w:rPr>
          <w:rFonts w:asciiTheme="majorHAnsi" w:eastAsia="仿宋_GB2312" w:hAnsiTheme="majorHAnsi" w:hint="eastAsia"/>
          <w:color w:val="000000"/>
          <w:sz w:val="32"/>
          <w:szCs w:val="32"/>
        </w:rPr>
        <w:t>和储备局将</w:t>
      </w:r>
      <w:r w:rsidR="000C72FE" w:rsidRPr="000C72FE">
        <w:rPr>
          <w:rFonts w:asciiTheme="majorHAnsi" w:eastAsia="仿宋_GB2312" w:hAnsiTheme="majorHAnsi"/>
          <w:color w:val="000000"/>
          <w:sz w:val="32"/>
          <w:szCs w:val="32"/>
        </w:rPr>
        <w:t>会同</w:t>
      </w:r>
      <w:r w:rsidR="00B347C1">
        <w:rPr>
          <w:rFonts w:asciiTheme="majorHAnsi" w:eastAsia="仿宋_GB2312" w:hAnsiTheme="majorHAnsi" w:hint="eastAsia"/>
          <w:color w:val="000000"/>
          <w:sz w:val="32"/>
          <w:szCs w:val="32"/>
        </w:rPr>
        <w:t>市商务局、</w:t>
      </w:r>
      <w:r w:rsidR="00A2290C">
        <w:rPr>
          <w:rFonts w:asciiTheme="majorHAnsi" w:eastAsia="仿宋_GB2312" w:hAnsiTheme="majorHAnsi" w:hint="eastAsia"/>
          <w:color w:val="000000"/>
          <w:sz w:val="32"/>
          <w:szCs w:val="32"/>
        </w:rPr>
        <w:t>市发展改革委、市</w:t>
      </w:r>
      <w:r w:rsidR="000C72FE" w:rsidRPr="000C72FE">
        <w:rPr>
          <w:rFonts w:asciiTheme="majorHAnsi" w:eastAsia="仿宋_GB2312" w:hAnsiTheme="majorHAnsi"/>
          <w:color w:val="000000"/>
          <w:sz w:val="32"/>
          <w:szCs w:val="32"/>
        </w:rPr>
        <w:t>农业农村</w:t>
      </w:r>
      <w:r w:rsidR="002917A8">
        <w:rPr>
          <w:rFonts w:asciiTheme="majorHAnsi" w:eastAsia="仿宋_GB2312" w:hAnsiTheme="majorHAnsi" w:hint="eastAsia"/>
          <w:color w:val="000000"/>
          <w:sz w:val="32"/>
          <w:szCs w:val="32"/>
        </w:rPr>
        <w:t>局</w:t>
      </w:r>
      <w:r w:rsidR="000C72FE" w:rsidRPr="000C72FE">
        <w:rPr>
          <w:rFonts w:asciiTheme="majorHAnsi" w:eastAsia="仿宋_GB2312" w:hAnsiTheme="majorHAnsi"/>
          <w:color w:val="000000"/>
          <w:sz w:val="32"/>
          <w:szCs w:val="32"/>
        </w:rPr>
        <w:t>、</w:t>
      </w:r>
      <w:r w:rsidR="00A2290C">
        <w:rPr>
          <w:rFonts w:asciiTheme="majorHAnsi" w:eastAsia="仿宋_GB2312" w:hAnsiTheme="majorHAnsi" w:hint="eastAsia"/>
          <w:color w:val="000000"/>
          <w:sz w:val="32"/>
          <w:szCs w:val="32"/>
        </w:rPr>
        <w:t>市</w:t>
      </w:r>
      <w:r w:rsidR="000C72FE" w:rsidRPr="000C72FE">
        <w:rPr>
          <w:rFonts w:asciiTheme="majorHAnsi" w:eastAsia="仿宋_GB2312" w:hAnsiTheme="majorHAnsi"/>
          <w:color w:val="000000"/>
          <w:sz w:val="32"/>
          <w:szCs w:val="32"/>
        </w:rPr>
        <w:t>财政</w:t>
      </w:r>
      <w:r w:rsidR="002917A8">
        <w:rPr>
          <w:rFonts w:asciiTheme="majorHAnsi" w:eastAsia="仿宋_GB2312" w:hAnsiTheme="majorHAnsi" w:hint="eastAsia"/>
          <w:color w:val="000000"/>
          <w:sz w:val="32"/>
          <w:szCs w:val="32"/>
        </w:rPr>
        <w:t>局</w:t>
      </w:r>
      <w:r w:rsidR="000C72FE" w:rsidRPr="000C72FE">
        <w:rPr>
          <w:rFonts w:asciiTheme="majorHAnsi" w:eastAsia="仿宋_GB2312" w:hAnsiTheme="majorHAnsi"/>
          <w:color w:val="000000"/>
          <w:sz w:val="32"/>
          <w:szCs w:val="32"/>
        </w:rPr>
        <w:t>、</w:t>
      </w:r>
      <w:r w:rsidR="00A2290C">
        <w:rPr>
          <w:rFonts w:asciiTheme="majorHAnsi" w:eastAsia="仿宋_GB2312" w:hAnsiTheme="majorHAnsi" w:hint="eastAsia"/>
          <w:color w:val="000000"/>
          <w:sz w:val="32"/>
          <w:szCs w:val="32"/>
        </w:rPr>
        <w:t>市</w:t>
      </w:r>
      <w:r w:rsidR="000F4FC9">
        <w:rPr>
          <w:rFonts w:asciiTheme="majorHAnsi" w:eastAsia="仿宋_GB2312" w:hAnsiTheme="majorHAnsi"/>
          <w:color w:val="000000"/>
          <w:sz w:val="32"/>
          <w:szCs w:val="32"/>
        </w:rPr>
        <w:t>市场监管</w:t>
      </w:r>
      <w:r w:rsidR="00A2290C">
        <w:rPr>
          <w:rFonts w:asciiTheme="majorHAnsi" w:eastAsia="仿宋_GB2312" w:hAnsiTheme="majorHAnsi" w:hint="eastAsia"/>
          <w:color w:val="000000"/>
          <w:sz w:val="32"/>
          <w:szCs w:val="32"/>
        </w:rPr>
        <w:t>局</w:t>
      </w:r>
      <w:r w:rsidR="000C72FE" w:rsidRPr="000C72FE">
        <w:rPr>
          <w:rFonts w:asciiTheme="majorHAnsi" w:eastAsia="仿宋_GB2312" w:hAnsiTheme="majorHAnsi"/>
          <w:color w:val="000000"/>
          <w:sz w:val="32"/>
          <w:szCs w:val="32"/>
        </w:rPr>
        <w:t>、</w:t>
      </w:r>
      <w:r w:rsidR="008F0FD0">
        <w:rPr>
          <w:rFonts w:asciiTheme="majorHAnsi" w:eastAsia="仿宋_GB2312" w:hAnsiTheme="majorHAnsi" w:hint="eastAsia"/>
          <w:color w:val="000000"/>
          <w:sz w:val="32"/>
          <w:szCs w:val="32"/>
        </w:rPr>
        <w:t>市</w:t>
      </w:r>
      <w:r w:rsidR="008F0FD0">
        <w:rPr>
          <w:rFonts w:asciiTheme="majorHAnsi" w:eastAsia="仿宋_GB2312" w:hAnsiTheme="majorHAnsi"/>
          <w:color w:val="000000"/>
          <w:sz w:val="32"/>
          <w:szCs w:val="32"/>
        </w:rPr>
        <w:t>农发行等部门</w:t>
      </w:r>
      <w:r w:rsidR="0039702B">
        <w:rPr>
          <w:rFonts w:asciiTheme="majorHAnsi" w:eastAsia="仿宋_GB2312" w:hAnsiTheme="majorHAnsi"/>
          <w:color w:val="000000"/>
          <w:sz w:val="32"/>
          <w:szCs w:val="32"/>
        </w:rPr>
        <w:t>，每月底对本</w:t>
      </w:r>
      <w:r w:rsidR="0039702B">
        <w:rPr>
          <w:rFonts w:asciiTheme="majorHAnsi" w:eastAsia="仿宋_GB2312" w:hAnsiTheme="majorHAnsi" w:hint="eastAsia"/>
          <w:color w:val="000000"/>
          <w:sz w:val="32"/>
          <w:szCs w:val="32"/>
        </w:rPr>
        <w:t>市</w:t>
      </w:r>
      <w:r w:rsidR="000C72FE" w:rsidRPr="000C72FE">
        <w:rPr>
          <w:rFonts w:asciiTheme="majorHAnsi" w:eastAsia="仿宋_GB2312" w:hAnsiTheme="majorHAnsi"/>
          <w:color w:val="000000"/>
          <w:sz w:val="32"/>
          <w:szCs w:val="32"/>
        </w:rPr>
        <w:t>政策性粮食拍卖销售中发现的违法违规问题及处理情况进行汇总，并在</w:t>
      </w:r>
      <w:r>
        <w:rPr>
          <w:rFonts w:asciiTheme="majorHAnsi" w:eastAsia="仿宋_GB2312" w:hAnsiTheme="majorHAnsi" w:hint="eastAsia"/>
          <w:color w:val="000000"/>
          <w:sz w:val="32"/>
          <w:szCs w:val="32"/>
        </w:rPr>
        <w:t>全市</w:t>
      </w:r>
      <w:r w:rsidR="000C72FE" w:rsidRPr="000C72FE">
        <w:rPr>
          <w:rFonts w:asciiTheme="majorHAnsi" w:eastAsia="仿宋_GB2312" w:hAnsiTheme="majorHAnsi"/>
          <w:color w:val="000000"/>
          <w:sz w:val="32"/>
          <w:szCs w:val="32"/>
        </w:rPr>
        <w:t>范围内进行通报，有关情况</w:t>
      </w:r>
      <w:r>
        <w:rPr>
          <w:rFonts w:asciiTheme="majorHAnsi" w:eastAsia="仿宋_GB2312" w:hAnsiTheme="majorHAnsi" w:hint="eastAsia"/>
          <w:color w:val="000000"/>
          <w:sz w:val="32"/>
          <w:szCs w:val="32"/>
        </w:rPr>
        <w:t>将</w:t>
      </w:r>
      <w:r w:rsidR="008F0FD0">
        <w:rPr>
          <w:rFonts w:asciiTheme="majorHAnsi" w:eastAsia="仿宋_GB2312" w:hAnsiTheme="majorHAnsi"/>
          <w:color w:val="000000"/>
          <w:sz w:val="32"/>
          <w:szCs w:val="32"/>
        </w:rPr>
        <w:t>书面报告国家粮食和物资储备局，抄送相关部门</w:t>
      </w:r>
      <w:r w:rsidR="000C72FE" w:rsidRPr="000C72FE">
        <w:rPr>
          <w:rFonts w:asciiTheme="majorHAnsi" w:eastAsia="仿宋_GB2312" w:hAnsiTheme="majorHAnsi"/>
          <w:color w:val="000000"/>
          <w:sz w:val="32"/>
          <w:szCs w:val="32"/>
        </w:rPr>
        <w:t>，重大问题线索及时报告。</w:t>
      </w:r>
    </w:p>
    <w:p w:rsidR="00ED551E" w:rsidRDefault="008F0FD0" w:rsidP="00711787">
      <w:pPr>
        <w:spacing w:line="540" w:lineRule="exact"/>
        <w:ind w:firstLine="645"/>
        <w:rPr>
          <w:rFonts w:asciiTheme="majorHAnsi" w:eastAsia="仿宋_GB2312" w:hAnsiTheme="majorHAnsi"/>
          <w:sz w:val="32"/>
          <w:szCs w:val="32"/>
        </w:rPr>
      </w:pPr>
      <w:r>
        <w:rPr>
          <w:rFonts w:asciiTheme="majorHAnsi" w:eastAsia="仿宋_GB2312" w:hAnsiTheme="majorHAnsi" w:hint="eastAsia"/>
          <w:sz w:val="32"/>
          <w:szCs w:val="32"/>
        </w:rPr>
        <w:t>特此通知。</w:t>
      </w:r>
    </w:p>
    <w:p w:rsidR="0084419A" w:rsidRDefault="0084419A" w:rsidP="005C3E84">
      <w:pPr>
        <w:ind w:firstLine="645"/>
        <w:rPr>
          <w:rFonts w:asciiTheme="majorHAnsi" w:eastAsia="仿宋_GB2312" w:hAnsiTheme="majorHAnsi"/>
          <w:sz w:val="32"/>
          <w:szCs w:val="32"/>
        </w:rPr>
      </w:pPr>
    </w:p>
    <w:p w:rsidR="0084419A" w:rsidRDefault="005A1849" w:rsidP="005C3E84">
      <w:pPr>
        <w:ind w:firstLine="645"/>
        <w:rPr>
          <w:rFonts w:asciiTheme="majorHAnsi" w:eastAsia="仿宋_GB2312" w:hAnsiTheme="majorHAnsi"/>
          <w:sz w:val="32"/>
          <w:szCs w:val="32"/>
        </w:rPr>
      </w:pPr>
      <w:r>
        <w:rPr>
          <w:rFonts w:asciiTheme="majorHAnsi" w:eastAsia="仿宋_GB2312" w:hAnsiTheme="majorHAnsi" w:hint="eastAsia"/>
          <w:sz w:val="32"/>
          <w:szCs w:val="32"/>
        </w:rPr>
        <w:t>附件：</w:t>
      </w:r>
      <w:r w:rsidR="0084419A">
        <w:rPr>
          <w:rFonts w:asciiTheme="majorHAnsi" w:eastAsia="仿宋_GB2312" w:hAnsiTheme="majorHAnsi" w:hint="eastAsia"/>
          <w:sz w:val="32"/>
          <w:szCs w:val="32"/>
        </w:rPr>
        <w:t>北京市政策性粮食库存消化联席协调机制组成名</w:t>
      </w:r>
    </w:p>
    <w:p w:rsidR="005C3E84" w:rsidRDefault="0084419A" w:rsidP="0084419A">
      <w:pPr>
        <w:ind w:firstLine="645"/>
        <w:rPr>
          <w:rFonts w:asciiTheme="majorHAnsi" w:eastAsia="仿宋_GB2312" w:hAnsiTheme="majorHAnsi"/>
          <w:sz w:val="32"/>
          <w:szCs w:val="32"/>
        </w:rPr>
      </w:pPr>
      <w:r>
        <w:rPr>
          <w:rFonts w:asciiTheme="majorHAnsi" w:eastAsia="仿宋_GB2312" w:hAnsiTheme="majorHAnsi" w:hint="eastAsia"/>
          <w:sz w:val="32"/>
          <w:szCs w:val="32"/>
        </w:rPr>
        <w:t xml:space="preserve">      </w:t>
      </w:r>
      <w:r>
        <w:rPr>
          <w:rFonts w:asciiTheme="majorHAnsi" w:eastAsia="仿宋_GB2312" w:hAnsiTheme="majorHAnsi" w:hint="eastAsia"/>
          <w:sz w:val="32"/>
          <w:szCs w:val="32"/>
        </w:rPr>
        <w:t>单</w:t>
      </w:r>
    </w:p>
    <w:p w:rsidR="0084419A" w:rsidRDefault="0084419A" w:rsidP="0084419A">
      <w:pPr>
        <w:ind w:firstLine="645"/>
        <w:rPr>
          <w:rFonts w:asciiTheme="majorHAnsi" w:eastAsia="仿宋_GB2312" w:hAnsiTheme="majorHAnsi"/>
          <w:sz w:val="32"/>
          <w:szCs w:val="32"/>
        </w:rPr>
      </w:pPr>
    </w:p>
    <w:p w:rsidR="0084419A" w:rsidRDefault="0084419A" w:rsidP="0084419A">
      <w:pPr>
        <w:ind w:firstLine="645"/>
        <w:rPr>
          <w:rFonts w:asciiTheme="majorHAnsi" w:eastAsia="仿宋_GB2312" w:hAnsiTheme="majorHAnsi"/>
          <w:sz w:val="32"/>
          <w:szCs w:val="32"/>
        </w:rPr>
      </w:pPr>
    </w:p>
    <w:p w:rsidR="0084419A" w:rsidRDefault="0084419A" w:rsidP="005972CD">
      <w:pPr>
        <w:ind w:firstLine="645"/>
        <w:rPr>
          <w:rFonts w:asciiTheme="majorHAnsi" w:eastAsia="仿宋_GB2312" w:hAnsiTheme="majorHAnsi"/>
          <w:sz w:val="32"/>
          <w:szCs w:val="32"/>
        </w:rPr>
      </w:pPr>
      <w:r>
        <w:rPr>
          <w:rFonts w:asciiTheme="majorHAnsi" w:eastAsia="仿宋_GB2312" w:hAnsiTheme="majorHAnsi" w:hint="eastAsia"/>
          <w:sz w:val="32"/>
          <w:szCs w:val="32"/>
        </w:rPr>
        <w:t xml:space="preserve">                               </w:t>
      </w:r>
    </w:p>
    <w:p w:rsidR="0084419A" w:rsidRDefault="0084419A" w:rsidP="0084419A">
      <w:pPr>
        <w:ind w:firstLine="645"/>
        <w:rPr>
          <w:rFonts w:asciiTheme="majorHAnsi" w:eastAsia="仿宋_GB2312" w:hAnsiTheme="majorHAnsi"/>
          <w:sz w:val="32"/>
          <w:szCs w:val="32"/>
        </w:rPr>
      </w:pPr>
    </w:p>
    <w:p w:rsidR="0084419A" w:rsidRDefault="0084419A" w:rsidP="0084419A">
      <w:pPr>
        <w:ind w:firstLine="645"/>
        <w:rPr>
          <w:rFonts w:asciiTheme="majorHAnsi" w:eastAsia="仿宋_GB2312" w:hAnsiTheme="majorHAnsi"/>
          <w:sz w:val="32"/>
          <w:szCs w:val="32"/>
        </w:rPr>
      </w:pPr>
    </w:p>
    <w:p w:rsidR="0084419A" w:rsidRDefault="0084419A" w:rsidP="0084419A">
      <w:pPr>
        <w:ind w:firstLine="645"/>
        <w:rPr>
          <w:rFonts w:asciiTheme="majorHAnsi" w:eastAsia="仿宋_GB2312" w:hAnsiTheme="majorHAnsi"/>
          <w:sz w:val="32"/>
          <w:szCs w:val="32"/>
        </w:rPr>
      </w:pPr>
    </w:p>
    <w:p w:rsidR="00407311" w:rsidRDefault="00407311" w:rsidP="00DC6BCA">
      <w:pPr>
        <w:rPr>
          <w:rFonts w:asciiTheme="majorHAnsi" w:eastAsia="仿宋_GB2312" w:hAnsiTheme="majorHAnsi"/>
          <w:sz w:val="32"/>
          <w:szCs w:val="32"/>
        </w:rPr>
      </w:pPr>
    </w:p>
    <w:p w:rsidR="00407311" w:rsidRDefault="0003307A" w:rsidP="0084419A">
      <w:pPr>
        <w:ind w:firstLine="645"/>
        <w:rPr>
          <w:rFonts w:asciiTheme="majorHAnsi" w:eastAsia="仿宋_GB2312" w:hAnsiTheme="majorHAnsi"/>
          <w:sz w:val="32"/>
          <w:szCs w:val="32"/>
        </w:rPr>
      </w:pPr>
      <w:r>
        <w:rPr>
          <w:rFonts w:asciiTheme="majorHAnsi" w:eastAsia="仿宋_GB2312" w:hAnsiTheme="majorHAnsi" w:hint="eastAsia"/>
          <w:sz w:val="32"/>
          <w:szCs w:val="32"/>
        </w:rPr>
        <w:lastRenderedPageBreak/>
        <w:br/>
      </w:r>
    </w:p>
    <w:p w:rsidR="0003307A" w:rsidRDefault="0003307A" w:rsidP="0084419A">
      <w:pPr>
        <w:ind w:firstLine="645"/>
        <w:rPr>
          <w:rFonts w:asciiTheme="majorHAnsi" w:eastAsia="仿宋_GB2312" w:hAnsiTheme="majorHAnsi"/>
          <w:sz w:val="32"/>
          <w:szCs w:val="32"/>
        </w:rPr>
      </w:pPr>
    </w:p>
    <w:p w:rsidR="0003307A" w:rsidRDefault="0003307A" w:rsidP="0084419A">
      <w:pPr>
        <w:ind w:firstLine="645"/>
        <w:rPr>
          <w:rFonts w:asciiTheme="majorHAnsi" w:eastAsia="仿宋_GB2312" w:hAnsiTheme="majorHAnsi"/>
          <w:sz w:val="32"/>
          <w:szCs w:val="32"/>
        </w:rPr>
      </w:pPr>
    </w:p>
    <w:p w:rsidR="0060115D" w:rsidRDefault="00627695" w:rsidP="0084419A">
      <w:pPr>
        <w:ind w:firstLine="645"/>
        <w:rPr>
          <w:rFonts w:ascii="仿宋_GB2312" w:eastAsia="仿宋_GB2312"/>
          <w:sz w:val="32"/>
          <w:szCs w:val="32"/>
        </w:rPr>
      </w:pPr>
      <w:r>
        <w:rPr>
          <w:rFonts w:ascii="仿宋_GB2312" w:eastAsia="仿宋_GB2312" w:hint="eastAsia"/>
          <w:sz w:val="32"/>
          <w:szCs w:val="32"/>
        </w:rPr>
        <w:t xml:space="preserve">北京市商务局            </w:t>
      </w:r>
      <w:r w:rsidR="0060115D">
        <w:rPr>
          <w:rFonts w:ascii="仿宋_GB2312" w:eastAsia="仿宋_GB2312" w:hint="eastAsia"/>
          <w:sz w:val="32"/>
          <w:szCs w:val="32"/>
        </w:rPr>
        <w:t xml:space="preserve">北京市发展和改革委员会          </w:t>
      </w:r>
    </w:p>
    <w:p w:rsidR="0060115D" w:rsidRDefault="0060115D" w:rsidP="0084419A">
      <w:pPr>
        <w:ind w:firstLine="645"/>
        <w:rPr>
          <w:rFonts w:ascii="仿宋_GB2312" w:eastAsia="仿宋_GB2312"/>
          <w:sz w:val="32"/>
          <w:szCs w:val="32"/>
        </w:rPr>
      </w:pPr>
    </w:p>
    <w:p w:rsidR="0060115D" w:rsidRDefault="0060115D" w:rsidP="0084419A">
      <w:pPr>
        <w:ind w:firstLine="645"/>
        <w:rPr>
          <w:rFonts w:ascii="仿宋_GB2312" w:eastAsia="仿宋_GB2312"/>
          <w:sz w:val="32"/>
          <w:szCs w:val="32"/>
        </w:rPr>
      </w:pPr>
    </w:p>
    <w:p w:rsidR="0060115D" w:rsidRPr="0060115D" w:rsidRDefault="0060115D" w:rsidP="0003307A">
      <w:pPr>
        <w:rPr>
          <w:rFonts w:ascii="仿宋_GB2312" w:eastAsia="仿宋_GB2312"/>
          <w:sz w:val="32"/>
          <w:szCs w:val="32"/>
        </w:rPr>
      </w:pPr>
    </w:p>
    <w:p w:rsidR="0060115D" w:rsidRDefault="0060115D" w:rsidP="0084419A">
      <w:pPr>
        <w:ind w:firstLine="645"/>
        <w:rPr>
          <w:rFonts w:ascii="仿宋_GB2312" w:eastAsia="仿宋_GB2312"/>
          <w:sz w:val="32"/>
          <w:szCs w:val="32"/>
        </w:rPr>
      </w:pPr>
      <w:r>
        <w:rPr>
          <w:rFonts w:ascii="仿宋_GB2312" w:eastAsia="仿宋_GB2312" w:hint="eastAsia"/>
          <w:sz w:val="32"/>
          <w:szCs w:val="32"/>
        </w:rPr>
        <w:t>北京市粮食和物资储备局       北京市农业</w:t>
      </w:r>
      <w:r w:rsidR="002863ED">
        <w:rPr>
          <w:rFonts w:ascii="仿宋_GB2312" w:eastAsia="仿宋_GB2312" w:hint="eastAsia"/>
          <w:sz w:val="32"/>
          <w:szCs w:val="32"/>
        </w:rPr>
        <w:t>农村</w:t>
      </w:r>
      <w:r>
        <w:rPr>
          <w:rFonts w:ascii="仿宋_GB2312" w:eastAsia="仿宋_GB2312" w:hint="eastAsia"/>
          <w:sz w:val="32"/>
          <w:szCs w:val="32"/>
        </w:rPr>
        <w:t>局</w:t>
      </w:r>
    </w:p>
    <w:p w:rsidR="0060115D" w:rsidRDefault="0060115D" w:rsidP="0084419A">
      <w:pPr>
        <w:ind w:firstLine="645"/>
        <w:rPr>
          <w:rFonts w:ascii="仿宋_GB2312" w:eastAsia="仿宋_GB2312"/>
          <w:sz w:val="32"/>
          <w:szCs w:val="32"/>
        </w:rPr>
      </w:pPr>
    </w:p>
    <w:p w:rsidR="0060115D" w:rsidRDefault="0060115D" w:rsidP="0084419A">
      <w:pPr>
        <w:ind w:firstLine="645"/>
        <w:rPr>
          <w:rFonts w:ascii="仿宋_GB2312" w:eastAsia="仿宋_GB2312"/>
          <w:sz w:val="32"/>
          <w:szCs w:val="32"/>
        </w:rPr>
      </w:pPr>
    </w:p>
    <w:p w:rsidR="0060115D" w:rsidRDefault="0060115D" w:rsidP="0084419A">
      <w:pPr>
        <w:ind w:firstLine="645"/>
        <w:rPr>
          <w:rFonts w:ascii="仿宋_GB2312" w:eastAsia="仿宋_GB2312"/>
          <w:sz w:val="32"/>
          <w:szCs w:val="32"/>
        </w:rPr>
      </w:pPr>
    </w:p>
    <w:p w:rsidR="0060115D" w:rsidRDefault="0060115D" w:rsidP="0084419A">
      <w:pPr>
        <w:ind w:firstLine="645"/>
        <w:rPr>
          <w:rFonts w:ascii="仿宋_GB2312" w:eastAsia="仿宋_GB2312"/>
          <w:sz w:val="32"/>
          <w:szCs w:val="32"/>
        </w:rPr>
      </w:pPr>
      <w:r>
        <w:rPr>
          <w:rFonts w:ascii="仿宋_GB2312" w:eastAsia="仿宋_GB2312" w:hint="eastAsia"/>
          <w:sz w:val="32"/>
          <w:szCs w:val="32"/>
        </w:rPr>
        <w:t>北京市财政局              北京市市场监督管理局</w:t>
      </w:r>
    </w:p>
    <w:p w:rsidR="0060115D" w:rsidRDefault="0060115D" w:rsidP="0084419A">
      <w:pPr>
        <w:ind w:firstLine="645"/>
        <w:rPr>
          <w:rFonts w:ascii="仿宋_GB2312" w:eastAsia="仿宋_GB2312"/>
          <w:sz w:val="32"/>
          <w:szCs w:val="32"/>
        </w:rPr>
      </w:pPr>
    </w:p>
    <w:p w:rsidR="0060115D" w:rsidRDefault="0060115D" w:rsidP="0084419A">
      <w:pPr>
        <w:ind w:firstLine="645"/>
        <w:rPr>
          <w:rFonts w:ascii="仿宋_GB2312" w:eastAsia="仿宋_GB2312"/>
          <w:sz w:val="32"/>
          <w:szCs w:val="32"/>
        </w:rPr>
      </w:pPr>
    </w:p>
    <w:p w:rsidR="0060115D" w:rsidRDefault="0060115D" w:rsidP="0084419A">
      <w:pPr>
        <w:ind w:firstLine="645"/>
        <w:rPr>
          <w:rFonts w:ascii="仿宋_GB2312" w:eastAsia="仿宋_GB2312"/>
          <w:sz w:val="32"/>
          <w:szCs w:val="32"/>
        </w:rPr>
      </w:pPr>
    </w:p>
    <w:p w:rsidR="0084419A" w:rsidRDefault="0060115D" w:rsidP="0084419A">
      <w:pPr>
        <w:ind w:firstLine="645"/>
        <w:rPr>
          <w:rFonts w:asciiTheme="majorHAnsi" w:eastAsia="仿宋_GB2312" w:hAnsiTheme="majorHAnsi"/>
          <w:sz w:val="32"/>
          <w:szCs w:val="32"/>
        </w:rPr>
      </w:pPr>
      <w:r>
        <w:rPr>
          <w:rFonts w:ascii="仿宋_GB2312" w:eastAsia="仿宋_GB2312" w:hint="eastAsia"/>
          <w:sz w:val="32"/>
          <w:szCs w:val="32"/>
        </w:rPr>
        <w:t>中国农业发展银行北京市分行</w:t>
      </w:r>
    </w:p>
    <w:p w:rsidR="0084419A" w:rsidRPr="005972CD" w:rsidRDefault="0084419A" w:rsidP="0060115D">
      <w:pPr>
        <w:rPr>
          <w:rFonts w:asciiTheme="majorHAnsi" w:eastAsia="仿宋_GB2312" w:hAnsiTheme="majorHAnsi"/>
          <w:sz w:val="32"/>
          <w:szCs w:val="32"/>
        </w:rPr>
      </w:pPr>
    </w:p>
    <w:p w:rsidR="0084419A" w:rsidRDefault="0084419A" w:rsidP="0060115D">
      <w:pPr>
        <w:rPr>
          <w:rFonts w:asciiTheme="majorHAnsi" w:eastAsia="仿宋_GB2312" w:hAnsiTheme="majorHAnsi"/>
          <w:sz w:val="32"/>
          <w:szCs w:val="32"/>
        </w:rPr>
      </w:pPr>
    </w:p>
    <w:p w:rsidR="0084419A" w:rsidRPr="005972CD" w:rsidRDefault="0084419A" w:rsidP="0084419A">
      <w:pPr>
        <w:ind w:firstLine="645"/>
        <w:rPr>
          <w:rFonts w:ascii="仿宋_GB2312" w:eastAsia="仿宋_GB2312" w:hAnsiTheme="majorHAnsi"/>
          <w:sz w:val="32"/>
          <w:szCs w:val="32"/>
        </w:rPr>
      </w:pPr>
      <w:r>
        <w:rPr>
          <w:rFonts w:asciiTheme="majorHAnsi" w:eastAsia="仿宋_GB2312" w:hAnsiTheme="majorHAnsi" w:hint="eastAsia"/>
          <w:sz w:val="32"/>
          <w:szCs w:val="32"/>
        </w:rPr>
        <w:t xml:space="preserve">                      </w:t>
      </w:r>
      <w:r w:rsidRPr="005972CD">
        <w:rPr>
          <w:rFonts w:ascii="仿宋_GB2312" w:eastAsia="仿宋_GB2312" w:hAnsiTheme="majorHAnsi" w:hint="eastAsia"/>
          <w:sz w:val="32"/>
          <w:szCs w:val="32"/>
        </w:rPr>
        <w:t xml:space="preserve">       2019年</w:t>
      </w:r>
      <w:r w:rsidR="00454D65">
        <w:rPr>
          <w:rFonts w:ascii="仿宋_GB2312" w:eastAsia="仿宋_GB2312" w:hAnsiTheme="majorHAnsi" w:hint="eastAsia"/>
          <w:sz w:val="32"/>
          <w:szCs w:val="32"/>
        </w:rPr>
        <w:t>9</w:t>
      </w:r>
      <w:r w:rsidRPr="005972CD">
        <w:rPr>
          <w:rFonts w:ascii="仿宋_GB2312" w:eastAsia="仿宋_GB2312" w:hAnsiTheme="majorHAnsi" w:hint="eastAsia"/>
          <w:sz w:val="32"/>
          <w:szCs w:val="32"/>
        </w:rPr>
        <w:t>月</w:t>
      </w:r>
      <w:r w:rsidR="00454D65">
        <w:rPr>
          <w:rFonts w:ascii="仿宋_GB2312" w:eastAsia="仿宋_GB2312" w:hAnsiTheme="majorHAnsi" w:hint="eastAsia"/>
          <w:sz w:val="32"/>
          <w:szCs w:val="32"/>
        </w:rPr>
        <w:t>29</w:t>
      </w:r>
      <w:bookmarkStart w:id="0" w:name="_GoBack"/>
      <w:bookmarkEnd w:id="0"/>
      <w:r w:rsidRPr="005972CD">
        <w:rPr>
          <w:rFonts w:ascii="仿宋_GB2312" w:eastAsia="仿宋_GB2312" w:hAnsiTheme="majorHAnsi" w:hint="eastAsia"/>
          <w:sz w:val="32"/>
          <w:szCs w:val="32"/>
        </w:rPr>
        <w:t>日</w:t>
      </w:r>
    </w:p>
    <w:p w:rsidR="0084419A" w:rsidRPr="005972CD" w:rsidRDefault="0084419A" w:rsidP="0084419A">
      <w:pPr>
        <w:ind w:firstLine="645"/>
        <w:rPr>
          <w:rFonts w:ascii="仿宋_GB2312" w:eastAsia="仿宋_GB2312" w:hAnsiTheme="majorHAnsi"/>
          <w:sz w:val="32"/>
          <w:szCs w:val="32"/>
        </w:rPr>
      </w:pPr>
      <w:r w:rsidRPr="005972CD">
        <w:rPr>
          <w:rFonts w:ascii="仿宋_GB2312" w:eastAsia="仿宋_GB2312" w:hAnsiTheme="majorHAnsi" w:hint="eastAsia"/>
          <w:sz w:val="32"/>
          <w:szCs w:val="32"/>
        </w:rPr>
        <w:t>（联系人：石红兵；联系电话：55574729）</w:t>
      </w:r>
    </w:p>
    <w:p w:rsidR="0003307A" w:rsidRDefault="0003307A" w:rsidP="0084419A">
      <w:pPr>
        <w:rPr>
          <w:rFonts w:ascii="黑体" w:eastAsia="黑体" w:hAnsi="黑体"/>
          <w:sz w:val="32"/>
          <w:szCs w:val="32"/>
        </w:rPr>
      </w:pPr>
    </w:p>
    <w:p w:rsidR="005C3E84" w:rsidRDefault="005C3E84" w:rsidP="0084419A">
      <w:pPr>
        <w:rPr>
          <w:rFonts w:ascii="黑体" w:eastAsia="黑体" w:hAnsi="黑体"/>
          <w:sz w:val="32"/>
          <w:szCs w:val="32"/>
        </w:rPr>
      </w:pPr>
      <w:r>
        <w:rPr>
          <w:rFonts w:ascii="黑体" w:eastAsia="黑体" w:hAnsi="黑体" w:hint="eastAsia"/>
          <w:sz w:val="32"/>
          <w:szCs w:val="32"/>
        </w:rPr>
        <w:lastRenderedPageBreak/>
        <w:t>附件：</w:t>
      </w:r>
    </w:p>
    <w:p w:rsidR="0084419A" w:rsidRDefault="005C3E84" w:rsidP="0060115D">
      <w:pPr>
        <w:jc w:val="center"/>
        <w:rPr>
          <w:rFonts w:ascii="方正小标宋简体" w:eastAsia="方正小标宋简体" w:hAnsiTheme="majorHAnsi"/>
          <w:sz w:val="44"/>
          <w:szCs w:val="44"/>
        </w:rPr>
      </w:pPr>
      <w:r w:rsidRPr="0084419A">
        <w:rPr>
          <w:rFonts w:ascii="方正小标宋简体" w:eastAsia="方正小标宋简体" w:hAnsi="宋体" w:hint="eastAsia"/>
          <w:sz w:val="44"/>
          <w:szCs w:val="44"/>
        </w:rPr>
        <w:t>北京市</w:t>
      </w:r>
      <w:r w:rsidR="0084419A" w:rsidRPr="0084419A">
        <w:rPr>
          <w:rFonts w:ascii="方正小标宋简体" w:eastAsia="方正小标宋简体" w:hAnsiTheme="majorHAnsi" w:hint="eastAsia"/>
          <w:sz w:val="44"/>
          <w:szCs w:val="44"/>
        </w:rPr>
        <w:t>政策性粮食库存消化联席</w:t>
      </w:r>
    </w:p>
    <w:p w:rsidR="0084419A" w:rsidRPr="0084419A" w:rsidRDefault="0084419A" w:rsidP="0060115D">
      <w:pPr>
        <w:jc w:val="center"/>
        <w:rPr>
          <w:rFonts w:ascii="方正小标宋简体" w:eastAsia="方正小标宋简体" w:hAnsiTheme="majorHAnsi"/>
          <w:sz w:val="44"/>
          <w:szCs w:val="44"/>
        </w:rPr>
      </w:pPr>
      <w:r w:rsidRPr="0084419A">
        <w:rPr>
          <w:rFonts w:ascii="方正小标宋简体" w:eastAsia="方正小标宋简体" w:hAnsiTheme="majorHAnsi" w:hint="eastAsia"/>
          <w:sz w:val="44"/>
          <w:szCs w:val="44"/>
        </w:rPr>
        <w:t>协调机制组成名单</w:t>
      </w:r>
    </w:p>
    <w:p w:rsidR="005C3E84" w:rsidRPr="0084419A" w:rsidRDefault="005C3E84" w:rsidP="0084419A">
      <w:pPr>
        <w:rPr>
          <w:rFonts w:ascii="方正小标宋简体" w:eastAsia="方正小标宋简体" w:hAnsi="宋体"/>
          <w:sz w:val="32"/>
          <w:szCs w:val="32"/>
        </w:rPr>
      </w:pPr>
    </w:p>
    <w:p w:rsidR="005C3E84" w:rsidRDefault="0084419A" w:rsidP="005C3E84">
      <w:pPr>
        <w:rPr>
          <w:rFonts w:ascii="仿宋_GB2312" w:eastAsia="仿宋_GB2312" w:hAnsi="仿宋"/>
          <w:sz w:val="32"/>
          <w:szCs w:val="32"/>
        </w:rPr>
      </w:pPr>
      <w:r>
        <w:rPr>
          <w:rFonts w:ascii="仿宋_GB2312" w:eastAsia="仿宋_GB2312" w:hAnsi="仿宋" w:hint="eastAsia"/>
          <w:sz w:val="32"/>
          <w:szCs w:val="32"/>
        </w:rPr>
        <w:t xml:space="preserve">     </w:t>
      </w:r>
      <w:proofErr w:type="gramStart"/>
      <w:r w:rsidR="005C3E84">
        <w:rPr>
          <w:rFonts w:ascii="仿宋_GB2312" w:eastAsia="仿宋_GB2312" w:hAnsi="仿宋" w:hint="eastAsia"/>
          <w:sz w:val="32"/>
          <w:szCs w:val="32"/>
        </w:rPr>
        <w:t>阎维洪</w:t>
      </w:r>
      <w:proofErr w:type="gramEnd"/>
      <w:r w:rsidR="005C3E84">
        <w:rPr>
          <w:rFonts w:ascii="仿宋_GB2312" w:eastAsia="仿宋_GB2312" w:hAnsi="仿宋" w:hint="eastAsia"/>
          <w:sz w:val="32"/>
          <w:szCs w:val="32"/>
        </w:rPr>
        <w:t xml:space="preserve">  北京市粮食和物资储备局副局长</w:t>
      </w:r>
    </w:p>
    <w:p w:rsidR="005C3E84" w:rsidRDefault="005C3E84" w:rsidP="005C3E84">
      <w:pPr>
        <w:rPr>
          <w:rFonts w:ascii="仿宋_GB2312" w:eastAsia="仿宋_GB2312" w:hAnsi="仿宋"/>
          <w:sz w:val="32"/>
          <w:szCs w:val="32"/>
        </w:rPr>
      </w:pPr>
      <w:r>
        <w:rPr>
          <w:rFonts w:ascii="仿宋_GB2312" w:eastAsia="仿宋_GB2312" w:hAnsi="仿宋" w:hint="eastAsia"/>
          <w:sz w:val="32"/>
          <w:szCs w:val="32"/>
        </w:rPr>
        <w:t xml:space="preserve">     </w:t>
      </w:r>
      <w:r w:rsidR="0039702B">
        <w:rPr>
          <w:rFonts w:ascii="仿宋_GB2312" w:eastAsia="仿宋_GB2312" w:hAnsi="仿宋" w:hint="eastAsia"/>
          <w:sz w:val="32"/>
          <w:szCs w:val="32"/>
        </w:rPr>
        <w:t>李轶鼎  北京市商务局储备调控处处长</w:t>
      </w:r>
    </w:p>
    <w:p w:rsidR="005C3E84" w:rsidRDefault="00BE7A99" w:rsidP="005C3E84">
      <w:pPr>
        <w:rPr>
          <w:rFonts w:ascii="仿宋_GB2312" w:eastAsia="仿宋_GB2312" w:hAnsi="仿宋"/>
          <w:sz w:val="32"/>
          <w:szCs w:val="32"/>
        </w:rPr>
      </w:pPr>
      <w:r>
        <w:rPr>
          <w:rFonts w:ascii="仿宋_GB2312" w:eastAsia="仿宋_GB2312" w:hAnsi="仿宋" w:hint="eastAsia"/>
          <w:sz w:val="32"/>
          <w:szCs w:val="32"/>
        </w:rPr>
        <w:t xml:space="preserve">    </w:t>
      </w:r>
      <w:r w:rsidR="0039702B">
        <w:rPr>
          <w:rFonts w:ascii="仿宋_GB2312" w:eastAsia="仿宋_GB2312" w:hAnsi="仿宋" w:hint="eastAsia"/>
          <w:sz w:val="32"/>
          <w:szCs w:val="32"/>
        </w:rPr>
        <w:t xml:space="preserve"> 王  强  北京市发展和改革委员会经贸处副处长</w:t>
      </w:r>
    </w:p>
    <w:p w:rsidR="005C3E84" w:rsidRDefault="00BE7A99" w:rsidP="005C3E84">
      <w:pPr>
        <w:rPr>
          <w:rFonts w:ascii="仿宋_GB2312" w:eastAsia="仿宋_GB2312" w:hAnsi="仿宋"/>
          <w:sz w:val="32"/>
          <w:szCs w:val="32"/>
        </w:rPr>
      </w:pPr>
      <w:r>
        <w:rPr>
          <w:rFonts w:ascii="仿宋_GB2312" w:eastAsia="仿宋_GB2312" w:hAnsi="仿宋" w:hint="eastAsia"/>
          <w:sz w:val="32"/>
          <w:szCs w:val="32"/>
        </w:rPr>
        <w:t xml:space="preserve">     肖  勇  </w:t>
      </w:r>
      <w:r w:rsidR="005C3E84">
        <w:rPr>
          <w:rFonts w:ascii="仿宋_GB2312" w:eastAsia="仿宋_GB2312" w:hAnsi="仿宋" w:hint="eastAsia"/>
          <w:sz w:val="32"/>
          <w:szCs w:val="32"/>
        </w:rPr>
        <w:t>北京市农业农村局</w:t>
      </w:r>
      <w:r>
        <w:rPr>
          <w:rFonts w:ascii="仿宋_GB2312" w:eastAsia="仿宋_GB2312" w:hAnsi="仿宋" w:hint="eastAsia"/>
          <w:sz w:val="32"/>
          <w:szCs w:val="32"/>
        </w:rPr>
        <w:t>种植业处处长</w:t>
      </w:r>
    </w:p>
    <w:p w:rsidR="005C3E84" w:rsidRDefault="00BE7A99" w:rsidP="005C3E84">
      <w:pPr>
        <w:rPr>
          <w:rFonts w:ascii="仿宋_GB2312" w:eastAsia="仿宋_GB2312" w:hAnsi="仿宋"/>
          <w:sz w:val="32"/>
          <w:szCs w:val="32"/>
        </w:rPr>
      </w:pPr>
      <w:r>
        <w:rPr>
          <w:rFonts w:ascii="仿宋_GB2312" w:eastAsia="仿宋_GB2312" w:hAnsi="仿宋" w:hint="eastAsia"/>
          <w:sz w:val="32"/>
          <w:szCs w:val="32"/>
        </w:rPr>
        <w:t xml:space="preserve">     齐玉璞  </w:t>
      </w:r>
      <w:r w:rsidR="005C3E84">
        <w:rPr>
          <w:rFonts w:ascii="仿宋_GB2312" w:eastAsia="仿宋_GB2312" w:hAnsi="仿宋" w:hint="eastAsia"/>
          <w:sz w:val="32"/>
          <w:szCs w:val="32"/>
        </w:rPr>
        <w:t>北京市财政局</w:t>
      </w:r>
      <w:r>
        <w:rPr>
          <w:rFonts w:ascii="仿宋_GB2312" w:eastAsia="仿宋_GB2312" w:hAnsi="仿宋" w:hint="eastAsia"/>
          <w:sz w:val="32"/>
          <w:szCs w:val="32"/>
        </w:rPr>
        <w:t>经建一处副处长</w:t>
      </w:r>
    </w:p>
    <w:p w:rsidR="005C3E84" w:rsidRDefault="00BE7A99" w:rsidP="005C3E84">
      <w:pPr>
        <w:rPr>
          <w:rFonts w:ascii="仿宋_GB2312" w:eastAsia="仿宋_GB2312" w:hAnsi="仿宋"/>
          <w:sz w:val="32"/>
          <w:szCs w:val="32"/>
        </w:rPr>
      </w:pPr>
      <w:r>
        <w:rPr>
          <w:rFonts w:ascii="仿宋_GB2312" w:eastAsia="仿宋_GB2312" w:hAnsi="仿宋" w:hint="eastAsia"/>
          <w:sz w:val="32"/>
          <w:szCs w:val="32"/>
        </w:rPr>
        <w:t xml:space="preserve">     </w:t>
      </w:r>
      <w:proofErr w:type="gramStart"/>
      <w:r>
        <w:rPr>
          <w:rFonts w:ascii="仿宋_GB2312" w:eastAsia="仿宋_GB2312" w:hAnsi="仿宋" w:hint="eastAsia"/>
          <w:sz w:val="32"/>
          <w:szCs w:val="32"/>
        </w:rPr>
        <w:t>迟尚诚</w:t>
      </w:r>
      <w:proofErr w:type="gramEnd"/>
      <w:r>
        <w:rPr>
          <w:rFonts w:ascii="仿宋_GB2312" w:eastAsia="仿宋_GB2312" w:hAnsi="仿宋" w:hint="eastAsia"/>
          <w:sz w:val="32"/>
          <w:szCs w:val="32"/>
        </w:rPr>
        <w:t xml:space="preserve">  </w:t>
      </w:r>
      <w:r w:rsidR="0084419A">
        <w:rPr>
          <w:rFonts w:ascii="仿宋_GB2312" w:eastAsia="仿宋_GB2312" w:hAnsi="仿宋" w:hint="eastAsia"/>
          <w:sz w:val="32"/>
          <w:szCs w:val="32"/>
        </w:rPr>
        <w:t>北京市市场监督管理</w:t>
      </w:r>
      <w:r w:rsidR="005C3E84">
        <w:rPr>
          <w:rFonts w:ascii="仿宋_GB2312" w:eastAsia="仿宋_GB2312" w:hAnsi="仿宋" w:hint="eastAsia"/>
          <w:sz w:val="32"/>
          <w:szCs w:val="32"/>
        </w:rPr>
        <w:t>局</w:t>
      </w:r>
      <w:r>
        <w:rPr>
          <w:rFonts w:ascii="仿宋_GB2312" w:eastAsia="仿宋_GB2312" w:hAnsi="仿宋" w:hint="eastAsia"/>
          <w:sz w:val="32"/>
          <w:szCs w:val="32"/>
        </w:rPr>
        <w:t>市场监管二处副处长</w:t>
      </w:r>
    </w:p>
    <w:p w:rsidR="0084419A" w:rsidRDefault="00BE7A99" w:rsidP="005C3E84">
      <w:pPr>
        <w:rPr>
          <w:rFonts w:ascii="仿宋_GB2312" w:eastAsia="仿宋_GB2312" w:hAnsi="仿宋"/>
          <w:sz w:val="32"/>
          <w:szCs w:val="32"/>
        </w:rPr>
      </w:pPr>
      <w:r>
        <w:rPr>
          <w:rFonts w:ascii="仿宋_GB2312" w:eastAsia="仿宋_GB2312" w:hAnsi="仿宋" w:hint="eastAsia"/>
          <w:sz w:val="32"/>
          <w:szCs w:val="32"/>
        </w:rPr>
        <w:t xml:space="preserve">     赵文彬  </w:t>
      </w:r>
      <w:r w:rsidR="0084419A">
        <w:rPr>
          <w:rFonts w:ascii="仿宋_GB2312" w:eastAsia="仿宋_GB2312" w:hAnsi="仿宋" w:hint="eastAsia"/>
          <w:sz w:val="32"/>
          <w:szCs w:val="32"/>
        </w:rPr>
        <w:t>中国农业发展银行北京市分行</w:t>
      </w:r>
      <w:r>
        <w:rPr>
          <w:rFonts w:ascii="仿宋_GB2312" w:eastAsia="仿宋_GB2312" w:hAnsi="仿宋" w:hint="eastAsia"/>
          <w:sz w:val="32"/>
          <w:szCs w:val="32"/>
        </w:rPr>
        <w:t>粮棉油处处长</w:t>
      </w:r>
    </w:p>
    <w:p w:rsidR="005A1849" w:rsidRPr="0084419A" w:rsidRDefault="0084419A" w:rsidP="0084419A">
      <w:pPr>
        <w:rPr>
          <w:rFonts w:ascii="仿宋_GB2312" w:eastAsia="仿宋_GB2312" w:hAnsi="仿宋"/>
          <w:sz w:val="32"/>
          <w:szCs w:val="32"/>
        </w:rPr>
      </w:pPr>
      <w:r>
        <w:rPr>
          <w:rFonts w:ascii="仿宋_GB2312" w:eastAsia="仿宋_GB2312" w:hAnsi="仿宋" w:hint="eastAsia"/>
          <w:sz w:val="32"/>
          <w:szCs w:val="32"/>
        </w:rPr>
        <w:t xml:space="preserve">    </w:t>
      </w:r>
      <w:r w:rsidR="005C3E84">
        <w:rPr>
          <w:rFonts w:ascii="仿宋_GB2312" w:eastAsia="仿宋_GB2312" w:hAnsi="仿宋" w:hint="eastAsia"/>
          <w:sz w:val="32"/>
          <w:szCs w:val="32"/>
        </w:rPr>
        <w:t>北京市</w:t>
      </w:r>
      <w:r>
        <w:rPr>
          <w:rFonts w:ascii="仿宋_GB2312" w:eastAsia="仿宋_GB2312" w:hAnsi="仿宋" w:hint="eastAsia"/>
          <w:sz w:val="32"/>
          <w:szCs w:val="32"/>
        </w:rPr>
        <w:t>政策性</w:t>
      </w:r>
      <w:r w:rsidR="005C3E84">
        <w:rPr>
          <w:rFonts w:ascii="仿宋_GB2312" w:eastAsia="仿宋_GB2312" w:hAnsi="仿宋" w:hint="eastAsia"/>
          <w:sz w:val="32"/>
          <w:szCs w:val="32"/>
        </w:rPr>
        <w:t>粮食</w:t>
      </w:r>
      <w:r>
        <w:rPr>
          <w:rFonts w:ascii="仿宋_GB2312" w:eastAsia="仿宋_GB2312" w:hAnsi="仿宋" w:hint="eastAsia"/>
          <w:sz w:val="32"/>
          <w:szCs w:val="32"/>
        </w:rPr>
        <w:t>库存消化联席协调机制</w:t>
      </w:r>
      <w:r w:rsidR="0060115D">
        <w:rPr>
          <w:rFonts w:ascii="仿宋_GB2312" w:eastAsia="仿宋_GB2312" w:hAnsi="仿宋" w:hint="eastAsia"/>
          <w:sz w:val="32"/>
          <w:szCs w:val="32"/>
        </w:rPr>
        <w:t>下设</w:t>
      </w:r>
      <w:r w:rsidR="005C3E84">
        <w:rPr>
          <w:rFonts w:ascii="仿宋_GB2312" w:eastAsia="仿宋_GB2312" w:hAnsi="仿宋" w:hint="eastAsia"/>
          <w:sz w:val="32"/>
          <w:szCs w:val="32"/>
        </w:rPr>
        <w:t>办公室</w:t>
      </w:r>
      <w:r>
        <w:rPr>
          <w:rFonts w:ascii="仿宋_GB2312" w:eastAsia="仿宋_GB2312" w:hAnsi="仿宋" w:hint="eastAsia"/>
          <w:sz w:val="32"/>
          <w:szCs w:val="32"/>
        </w:rPr>
        <w:t>在市粮食和储备局。</w:t>
      </w:r>
    </w:p>
    <w:p w:rsidR="005A1849" w:rsidRDefault="005A1849" w:rsidP="0084419A">
      <w:pPr>
        <w:rPr>
          <w:rFonts w:asciiTheme="majorHAnsi" w:eastAsia="仿宋_GB2312" w:hAnsiTheme="majorHAnsi"/>
          <w:sz w:val="32"/>
          <w:szCs w:val="32"/>
        </w:rPr>
      </w:pPr>
    </w:p>
    <w:p w:rsidR="0060115D" w:rsidRDefault="0060115D" w:rsidP="0084419A">
      <w:pPr>
        <w:rPr>
          <w:rFonts w:asciiTheme="majorHAnsi" w:eastAsia="仿宋_GB2312" w:hAnsiTheme="majorHAnsi"/>
          <w:sz w:val="32"/>
          <w:szCs w:val="32"/>
        </w:rPr>
      </w:pPr>
    </w:p>
    <w:p w:rsidR="005A1849" w:rsidRPr="005972CD" w:rsidRDefault="005A1849" w:rsidP="0060115D">
      <w:pPr>
        <w:rPr>
          <w:rFonts w:ascii="仿宋_GB2312" w:eastAsia="仿宋_GB2312" w:hAnsiTheme="majorHAnsi"/>
          <w:sz w:val="32"/>
          <w:szCs w:val="32"/>
        </w:rPr>
      </w:pPr>
    </w:p>
    <w:p w:rsidR="005A1849" w:rsidRPr="005972CD" w:rsidRDefault="005A1849" w:rsidP="0084419A">
      <w:pPr>
        <w:rPr>
          <w:rFonts w:ascii="仿宋_GB2312" w:eastAsia="仿宋_GB2312" w:hAnsiTheme="majorHAnsi"/>
          <w:sz w:val="32"/>
          <w:szCs w:val="32"/>
        </w:rPr>
      </w:pPr>
    </w:p>
    <w:p w:rsidR="004E21DE" w:rsidRDefault="004E21DE" w:rsidP="0084419A">
      <w:pPr>
        <w:rPr>
          <w:rFonts w:ascii="仿宋_GB2312" w:eastAsia="仿宋_GB2312" w:hAnsiTheme="majorHAnsi"/>
          <w:sz w:val="32"/>
          <w:szCs w:val="32"/>
        </w:rPr>
      </w:pPr>
    </w:p>
    <w:p w:rsidR="006368D6" w:rsidRPr="005972CD" w:rsidRDefault="006368D6" w:rsidP="0084419A">
      <w:pPr>
        <w:rPr>
          <w:rFonts w:ascii="仿宋_GB2312" w:eastAsia="仿宋_GB2312" w:hAnsiTheme="majorHAnsi"/>
          <w:sz w:val="32"/>
          <w:szCs w:val="32"/>
        </w:rPr>
      </w:pPr>
    </w:p>
    <w:p w:rsidR="005A1849" w:rsidRPr="005972CD" w:rsidRDefault="005A1849" w:rsidP="005A1849">
      <w:pPr>
        <w:spacing w:line="560" w:lineRule="exact"/>
        <w:ind w:leftChars="50" w:left="105" w:rightChars="50" w:right="105"/>
        <w:rPr>
          <w:rFonts w:ascii="仿宋_GB2312" w:eastAsia="仿宋_GB2312" w:hAnsi="仿宋" w:cs="仿宋_GB2312"/>
          <w:sz w:val="32"/>
          <w:szCs w:val="32"/>
        </w:rPr>
      </w:pPr>
      <w:r w:rsidRPr="005972CD">
        <w:rPr>
          <w:rFonts w:ascii="仿宋_GB2312" w:eastAsia="仿宋_GB2312" w:hAnsi="楷体" w:cs="Times New Roman" w:hint="eastAsia"/>
          <w:noProof/>
          <w:color w:val="000000"/>
          <w:sz w:val="32"/>
          <w:szCs w:val="32"/>
        </w:rPr>
        <mc:AlternateContent>
          <mc:Choice Requires="wps">
            <w:drawing>
              <wp:anchor distT="0" distB="0" distL="114300" distR="114300" simplePos="0" relativeHeight="251664384" behindDoc="0" locked="0" layoutInCell="1" allowOverlap="1" wp14:anchorId="53DAB081" wp14:editId="07B215A4">
                <wp:simplePos x="0" y="0"/>
                <wp:positionH relativeFrom="column">
                  <wp:posOffset>27305</wp:posOffset>
                </wp:positionH>
                <wp:positionV relativeFrom="paragraph">
                  <wp:posOffset>26670</wp:posOffset>
                </wp:positionV>
                <wp:extent cx="5574665" cy="0"/>
                <wp:effectExtent l="8255" t="17145" r="825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6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pt" to="44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" strokeweight="1.25pt"/>
            </w:pict>
          </mc:Fallback>
        </mc:AlternateContent>
      </w:r>
      <w:r w:rsidRPr="005972CD">
        <w:rPr>
          <w:rFonts w:ascii="仿宋_GB2312" w:eastAsia="仿宋_GB2312" w:hAnsi="仿宋" w:cs="仿宋_GB2312" w:hint="eastAsia"/>
          <w:sz w:val="32"/>
          <w:szCs w:val="32"/>
        </w:rPr>
        <w:t>抄送：北京国家粮食交易中心。</w:t>
      </w:r>
    </w:p>
    <w:p w:rsidR="008F0FD0" w:rsidRPr="005972CD" w:rsidRDefault="005A1849" w:rsidP="0084419A">
      <w:pPr>
        <w:jc w:val="left"/>
        <w:rPr>
          <w:rFonts w:ascii="仿宋_GB2312" w:eastAsia="仿宋_GB2312" w:hAnsi="仿宋" w:cs="Times New Roman"/>
          <w:color w:val="000000"/>
          <w:sz w:val="32"/>
          <w:szCs w:val="32"/>
        </w:rPr>
      </w:pPr>
      <w:r w:rsidRPr="005972CD">
        <w:rPr>
          <w:rFonts w:ascii="仿宋_GB2312" w:eastAsia="仿宋_GB2312" w:hAnsi="仿宋" w:cs="Times New Roman" w:hint="eastAsia"/>
          <w:noProof/>
          <w:color w:val="000000"/>
          <w:sz w:val="32"/>
          <w:szCs w:val="32"/>
        </w:rPr>
        <mc:AlternateContent>
          <mc:Choice Requires="wps">
            <w:drawing>
              <wp:anchor distT="0" distB="0" distL="114300" distR="114300" simplePos="0" relativeHeight="251663360" behindDoc="0" locked="0" layoutInCell="1" allowOverlap="1" wp14:anchorId="55F4E0B6" wp14:editId="2E5D7F6F">
                <wp:simplePos x="0" y="0"/>
                <wp:positionH relativeFrom="column">
                  <wp:posOffset>14605</wp:posOffset>
                </wp:positionH>
                <wp:positionV relativeFrom="paragraph">
                  <wp:posOffset>344805</wp:posOffset>
                </wp:positionV>
                <wp:extent cx="5587365" cy="19050"/>
                <wp:effectExtent l="14605" t="11430" r="8255" b="1714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7365" cy="190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15pt" to="441.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" strokeweight="1.25pt"/>
            </w:pict>
          </mc:Fallback>
        </mc:AlternateContent>
      </w:r>
      <w:r w:rsidRPr="005972CD">
        <w:rPr>
          <w:rFonts w:ascii="仿宋_GB2312" w:eastAsia="仿宋_GB2312" w:hAnsi="楷体" w:cs="Times New Roman" w:hint="eastAsia"/>
          <w:noProof/>
          <w:color w:val="000000"/>
          <w:sz w:val="32"/>
          <w:szCs w:val="32"/>
        </w:rPr>
        <mc:AlternateContent>
          <mc:Choice Requires="wps">
            <w:drawing>
              <wp:anchor distT="0" distB="0" distL="114300" distR="114300" simplePos="0" relativeHeight="251662336" behindDoc="0" locked="0" layoutInCell="1" allowOverlap="1" wp14:anchorId="53EE8C95" wp14:editId="01940002">
                <wp:simplePos x="0" y="0"/>
                <wp:positionH relativeFrom="column">
                  <wp:posOffset>15875</wp:posOffset>
                </wp:positionH>
                <wp:positionV relativeFrom="paragraph">
                  <wp:posOffset>27305</wp:posOffset>
                </wp:positionV>
                <wp:extent cx="5494020" cy="0"/>
                <wp:effectExtent l="6350" t="8255" r="5080"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15pt" to="433.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"/>
            </w:pict>
          </mc:Fallback>
        </mc:AlternateContent>
      </w:r>
      <w:r w:rsidR="0084419A" w:rsidRPr="005972CD">
        <w:rPr>
          <w:rFonts w:ascii="仿宋_GB2312" w:eastAsia="仿宋_GB2312" w:hAnsi="仿宋" w:cs="Times New Roman" w:hint="eastAsia"/>
          <w:color w:val="000000"/>
          <w:sz w:val="32"/>
          <w:szCs w:val="32"/>
        </w:rPr>
        <w:t>北京市粮食和物资储备局</w:t>
      </w:r>
      <w:r w:rsidRPr="005972CD">
        <w:rPr>
          <w:rFonts w:ascii="仿宋_GB2312" w:eastAsia="仿宋_GB2312" w:hAnsi="仿宋" w:cs="Times New Roman" w:hint="eastAsia"/>
          <w:color w:val="000000"/>
          <w:sz w:val="32"/>
          <w:szCs w:val="32"/>
        </w:rPr>
        <w:t xml:space="preserve"> </w:t>
      </w:r>
      <w:r w:rsidR="0084419A" w:rsidRPr="005972CD">
        <w:rPr>
          <w:rFonts w:ascii="仿宋_GB2312" w:eastAsia="仿宋_GB2312" w:hAnsi="仿宋" w:cs="Times New Roman" w:hint="eastAsia"/>
          <w:color w:val="000000"/>
          <w:sz w:val="32"/>
          <w:szCs w:val="32"/>
        </w:rPr>
        <w:t xml:space="preserve">  </w:t>
      </w:r>
      <w:r w:rsidR="006368D6">
        <w:rPr>
          <w:rFonts w:ascii="仿宋_GB2312" w:eastAsia="仿宋_GB2312" w:hAnsi="仿宋" w:cs="Times New Roman" w:hint="eastAsia"/>
          <w:color w:val="000000"/>
          <w:sz w:val="32"/>
          <w:szCs w:val="32"/>
        </w:rPr>
        <w:t xml:space="preserve">  </w:t>
      </w:r>
      <w:r w:rsidRPr="005972CD">
        <w:rPr>
          <w:rFonts w:ascii="仿宋_GB2312" w:eastAsia="仿宋_GB2312" w:hAnsi="仿宋" w:cs="Times New Roman" w:hint="eastAsia"/>
          <w:color w:val="000000"/>
          <w:sz w:val="32"/>
          <w:szCs w:val="32"/>
        </w:rPr>
        <w:t xml:space="preserve">      2019年</w:t>
      </w:r>
      <w:r w:rsidR="00B66ED0">
        <w:rPr>
          <w:rFonts w:ascii="仿宋_GB2312" w:eastAsia="仿宋_GB2312" w:hAnsi="仿宋" w:cs="Times New Roman" w:hint="eastAsia"/>
          <w:color w:val="000000"/>
          <w:sz w:val="32"/>
          <w:szCs w:val="32"/>
        </w:rPr>
        <w:t>9</w:t>
      </w:r>
      <w:r w:rsidRPr="005972CD">
        <w:rPr>
          <w:rFonts w:ascii="仿宋_GB2312" w:eastAsia="仿宋_GB2312" w:hAnsi="仿宋" w:cs="Times New Roman" w:hint="eastAsia"/>
          <w:color w:val="000000"/>
          <w:sz w:val="32"/>
          <w:szCs w:val="32"/>
        </w:rPr>
        <w:t>月</w:t>
      </w:r>
      <w:r w:rsidR="00B66ED0">
        <w:rPr>
          <w:rFonts w:ascii="仿宋_GB2312" w:eastAsia="仿宋_GB2312" w:hAnsi="仿宋" w:cs="Times New Roman" w:hint="eastAsia"/>
          <w:color w:val="000000"/>
          <w:sz w:val="32"/>
          <w:szCs w:val="32"/>
        </w:rPr>
        <w:t>29</w:t>
      </w:r>
      <w:r w:rsidRPr="005972CD">
        <w:rPr>
          <w:rFonts w:ascii="仿宋_GB2312" w:eastAsia="仿宋_GB2312" w:hAnsi="仿宋" w:cs="Times New Roman" w:hint="eastAsia"/>
          <w:color w:val="000000"/>
          <w:sz w:val="32"/>
          <w:szCs w:val="32"/>
        </w:rPr>
        <w:t>日印发</w:t>
      </w:r>
      <w:r w:rsidRPr="005972CD">
        <w:rPr>
          <w:rFonts w:ascii="仿宋_GB2312" w:eastAsia="仿宋_GB2312" w:hAnsi="楷体" w:cs="Times New Roman" w:hint="eastAsia"/>
          <w:noProof/>
          <w:color w:val="000000"/>
          <w:sz w:val="32"/>
          <w:szCs w:val="32"/>
        </w:rPr>
        <mc:AlternateContent>
          <mc:Choice Requires="wps">
            <w:drawing>
              <wp:anchor distT="0" distB="0" distL="114300" distR="114300" simplePos="0" relativeHeight="251661312" behindDoc="0" locked="0" layoutInCell="1" allowOverlap="1" wp14:anchorId="25D0F1F8" wp14:editId="5BDF7522">
                <wp:simplePos x="0" y="0"/>
                <wp:positionH relativeFrom="column">
                  <wp:posOffset>15875</wp:posOffset>
                </wp:positionH>
                <wp:positionV relativeFrom="paragraph">
                  <wp:posOffset>27305</wp:posOffset>
                </wp:positionV>
                <wp:extent cx="5586095" cy="0"/>
                <wp:effectExtent l="6350" t="8255" r="825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15pt" to="44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"/>
            </w:pict>
          </mc:Fallback>
        </mc:AlternateContent>
      </w:r>
    </w:p>
    <w:sectPr w:rsidR="008F0FD0" w:rsidRPr="005972C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02" w:rsidRDefault="00480E02" w:rsidP="001D1264">
      <w:r>
        <w:separator/>
      </w:r>
    </w:p>
  </w:endnote>
  <w:endnote w:type="continuationSeparator" w:id="0">
    <w:p w:rsidR="00480E02" w:rsidRDefault="00480E02" w:rsidP="001D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92309"/>
      <w:docPartObj>
        <w:docPartGallery w:val="Page Numbers (Bottom of Page)"/>
        <w:docPartUnique/>
      </w:docPartObj>
    </w:sdtPr>
    <w:sdtEndPr/>
    <w:sdtContent>
      <w:p w:rsidR="008F0FD0" w:rsidRDefault="008F0FD0">
        <w:pPr>
          <w:pStyle w:val="a5"/>
          <w:jc w:val="right"/>
        </w:pPr>
        <w:r>
          <w:fldChar w:fldCharType="begin"/>
        </w:r>
        <w:r>
          <w:instrText>PAGE   \* MERGEFORMAT</w:instrText>
        </w:r>
        <w:r>
          <w:fldChar w:fldCharType="separate"/>
        </w:r>
        <w:r w:rsidR="00454D65" w:rsidRPr="00454D65">
          <w:rPr>
            <w:noProof/>
            <w:lang w:val="zh-CN"/>
          </w:rPr>
          <w:t>8</w:t>
        </w:r>
        <w:r>
          <w:fldChar w:fldCharType="end"/>
        </w:r>
      </w:p>
    </w:sdtContent>
  </w:sdt>
  <w:p w:rsidR="008F0FD0" w:rsidRDefault="008F0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02" w:rsidRDefault="00480E02" w:rsidP="001D1264">
      <w:r>
        <w:separator/>
      </w:r>
    </w:p>
  </w:footnote>
  <w:footnote w:type="continuationSeparator" w:id="0">
    <w:p w:rsidR="00480E02" w:rsidRDefault="00480E02" w:rsidP="001D1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FE"/>
    <w:rsid w:val="00000B4D"/>
    <w:rsid w:val="000029B8"/>
    <w:rsid w:val="0003307A"/>
    <w:rsid w:val="00087ADD"/>
    <w:rsid w:val="00090EEE"/>
    <w:rsid w:val="000C72FE"/>
    <w:rsid w:val="000F4FC9"/>
    <w:rsid w:val="00101CC2"/>
    <w:rsid w:val="00156EC3"/>
    <w:rsid w:val="00181702"/>
    <w:rsid w:val="001973A9"/>
    <w:rsid w:val="001D1264"/>
    <w:rsid w:val="001F309C"/>
    <w:rsid w:val="00214D76"/>
    <w:rsid w:val="002849BE"/>
    <w:rsid w:val="002863ED"/>
    <w:rsid w:val="002917A8"/>
    <w:rsid w:val="002E79F0"/>
    <w:rsid w:val="002F6AF0"/>
    <w:rsid w:val="00313E0C"/>
    <w:rsid w:val="00321F5C"/>
    <w:rsid w:val="0038499F"/>
    <w:rsid w:val="0039702B"/>
    <w:rsid w:val="00407311"/>
    <w:rsid w:val="00451C6F"/>
    <w:rsid w:val="00453A8E"/>
    <w:rsid w:val="00454D65"/>
    <w:rsid w:val="00480E02"/>
    <w:rsid w:val="00487481"/>
    <w:rsid w:val="004B20AA"/>
    <w:rsid w:val="004B55F8"/>
    <w:rsid w:val="004E21DE"/>
    <w:rsid w:val="005824B3"/>
    <w:rsid w:val="005972CD"/>
    <w:rsid w:val="005A1849"/>
    <w:rsid w:val="005A3B92"/>
    <w:rsid w:val="005B6248"/>
    <w:rsid w:val="005C3E84"/>
    <w:rsid w:val="0060115D"/>
    <w:rsid w:val="00627695"/>
    <w:rsid w:val="006368D6"/>
    <w:rsid w:val="00657C34"/>
    <w:rsid w:val="006F00AB"/>
    <w:rsid w:val="00711787"/>
    <w:rsid w:val="00763B36"/>
    <w:rsid w:val="00764D86"/>
    <w:rsid w:val="00797A13"/>
    <w:rsid w:val="007A0FBD"/>
    <w:rsid w:val="007C291D"/>
    <w:rsid w:val="00831411"/>
    <w:rsid w:val="0084419A"/>
    <w:rsid w:val="00854AED"/>
    <w:rsid w:val="00876057"/>
    <w:rsid w:val="00891397"/>
    <w:rsid w:val="008B109B"/>
    <w:rsid w:val="008F0FD0"/>
    <w:rsid w:val="00925F7A"/>
    <w:rsid w:val="0093331A"/>
    <w:rsid w:val="009B6D57"/>
    <w:rsid w:val="009C414C"/>
    <w:rsid w:val="00A2290C"/>
    <w:rsid w:val="00A5763C"/>
    <w:rsid w:val="00A959CA"/>
    <w:rsid w:val="00AB505A"/>
    <w:rsid w:val="00AB63FD"/>
    <w:rsid w:val="00AD3292"/>
    <w:rsid w:val="00B347C1"/>
    <w:rsid w:val="00B66ED0"/>
    <w:rsid w:val="00BE2810"/>
    <w:rsid w:val="00BE7A99"/>
    <w:rsid w:val="00BF2714"/>
    <w:rsid w:val="00C12D3A"/>
    <w:rsid w:val="00C34DD0"/>
    <w:rsid w:val="00C46152"/>
    <w:rsid w:val="00C90420"/>
    <w:rsid w:val="00D10061"/>
    <w:rsid w:val="00D30D6B"/>
    <w:rsid w:val="00D370B6"/>
    <w:rsid w:val="00D60AAC"/>
    <w:rsid w:val="00DC6BCA"/>
    <w:rsid w:val="00DF23C9"/>
    <w:rsid w:val="00E572A8"/>
    <w:rsid w:val="00EB30B8"/>
    <w:rsid w:val="00ED551E"/>
    <w:rsid w:val="00EF2603"/>
    <w:rsid w:val="00F21382"/>
    <w:rsid w:val="00F40828"/>
    <w:rsid w:val="00F64FB5"/>
    <w:rsid w:val="00FF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2F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D1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1264"/>
    <w:rPr>
      <w:sz w:val="18"/>
      <w:szCs w:val="18"/>
    </w:rPr>
  </w:style>
  <w:style w:type="paragraph" w:styleId="a5">
    <w:name w:val="footer"/>
    <w:basedOn w:val="a"/>
    <w:link w:val="Char0"/>
    <w:uiPriority w:val="99"/>
    <w:unhideWhenUsed/>
    <w:rsid w:val="001D1264"/>
    <w:pPr>
      <w:tabs>
        <w:tab w:val="center" w:pos="4153"/>
        <w:tab w:val="right" w:pos="8306"/>
      </w:tabs>
      <w:snapToGrid w:val="0"/>
      <w:jc w:val="left"/>
    </w:pPr>
    <w:rPr>
      <w:sz w:val="18"/>
      <w:szCs w:val="18"/>
    </w:rPr>
  </w:style>
  <w:style w:type="character" w:customStyle="1" w:styleId="Char0">
    <w:name w:val="页脚 Char"/>
    <w:basedOn w:val="a0"/>
    <w:link w:val="a5"/>
    <w:uiPriority w:val="99"/>
    <w:rsid w:val="001D1264"/>
    <w:rPr>
      <w:sz w:val="18"/>
      <w:szCs w:val="18"/>
    </w:rPr>
  </w:style>
  <w:style w:type="paragraph" w:styleId="a6">
    <w:name w:val="Balloon Text"/>
    <w:basedOn w:val="a"/>
    <w:link w:val="Char1"/>
    <w:uiPriority w:val="99"/>
    <w:semiHidden/>
    <w:unhideWhenUsed/>
    <w:rsid w:val="00A2290C"/>
    <w:rPr>
      <w:sz w:val="18"/>
      <w:szCs w:val="18"/>
    </w:rPr>
  </w:style>
  <w:style w:type="character" w:customStyle="1" w:styleId="Char1">
    <w:name w:val="批注框文本 Char"/>
    <w:basedOn w:val="a0"/>
    <w:link w:val="a6"/>
    <w:uiPriority w:val="99"/>
    <w:semiHidden/>
    <w:rsid w:val="00A229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2F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D1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1264"/>
    <w:rPr>
      <w:sz w:val="18"/>
      <w:szCs w:val="18"/>
    </w:rPr>
  </w:style>
  <w:style w:type="paragraph" w:styleId="a5">
    <w:name w:val="footer"/>
    <w:basedOn w:val="a"/>
    <w:link w:val="Char0"/>
    <w:uiPriority w:val="99"/>
    <w:unhideWhenUsed/>
    <w:rsid w:val="001D1264"/>
    <w:pPr>
      <w:tabs>
        <w:tab w:val="center" w:pos="4153"/>
        <w:tab w:val="right" w:pos="8306"/>
      </w:tabs>
      <w:snapToGrid w:val="0"/>
      <w:jc w:val="left"/>
    </w:pPr>
    <w:rPr>
      <w:sz w:val="18"/>
      <w:szCs w:val="18"/>
    </w:rPr>
  </w:style>
  <w:style w:type="character" w:customStyle="1" w:styleId="Char0">
    <w:name w:val="页脚 Char"/>
    <w:basedOn w:val="a0"/>
    <w:link w:val="a5"/>
    <w:uiPriority w:val="99"/>
    <w:rsid w:val="001D1264"/>
    <w:rPr>
      <w:sz w:val="18"/>
      <w:szCs w:val="18"/>
    </w:rPr>
  </w:style>
  <w:style w:type="paragraph" w:styleId="a6">
    <w:name w:val="Balloon Text"/>
    <w:basedOn w:val="a"/>
    <w:link w:val="Char1"/>
    <w:uiPriority w:val="99"/>
    <w:semiHidden/>
    <w:unhideWhenUsed/>
    <w:rsid w:val="00A2290C"/>
    <w:rPr>
      <w:sz w:val="18"/>
      <w:szCs w:val="18"/>
    </w:rPr>
  </w:style>
  <w:style w:type="character" w:customStyle="1" w:styleId="Char1">
    <w:name w:val="批注框文本 Char"/>
    <w:basedOn w:val="a0"/>
    <w:link w:val="a6"/>
    <w:uiPriority w:val="99"/>
    <w:semiHidden/>
    <w:rsid w:val="00A229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7645">
      <w:bodyDiv w:val="1"/>
      <w:marLeft w:val="0"/>
      <w:marRight w:val="0"/>
      <w:marTop w:val="0"/>
      <w:marBottom w:val="0"/>
      <w:divBdr>
        <w:top w:val="none" w:sz="0" w:space="0" w:color="auto"/>
        <w:left w:val="none" w:sz="0" w:space="0" w:color="auto"/>
        <w:bottom w:val="none" w:sz="0" w:space="0" w:color="auto"/>
        <w:right w:val="none" w:sz="0" w:space="0" w:color="auto"/>
      </w:divBdr>
    </w:div>
    <w:div w:id="11668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2AF1-83EC-4FC1-ABAC-D07C1C2E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611</Words>
  <Characters>3486</Characters>
  <Application>Microsoft Office Word</Application>
  <DocSecurity>0</DocSecurity>
  <Lines>29</Lines>
  <Paragraphs>8</Paragraphs>
  <ScaleCrop>false</ScaleCrop>
  <Company>Lenovo</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石红兵</dc:creator>
  <cp:lastModifiedBy>褚  颖</cp:lastModifiedBy>
  <cp:revision>60</cp:revision>
  <cp:lastPrinted>2019-09-24T08:40:00Z</cp:lastPrinted>
  <dcterms:created xsi:type="dcterms:W3CDTF">2019-09-02T01:29:00Z</dcterms:created>
  <dcterms:modified xsi:type="dcterms:W3CDTF">2019-10-11T08:16:00Z</dcterms:modified>
</cp:coreProperties>
</file>