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北京市粮食和储备局行政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处罚程序规定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起草说明</w:t>
      </w:r>
    </w:p>
    <w:p>
      <w:pPr>
        <w:jc w:val="left"/>
      </w:pP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ascii="仿宋_GB2312" w:eastAsia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8030" w:hAnsi="CESI黑体-GB18030" w:eastAsia="CESI黑体-GB18030" w:cs="CESI黑体-GB18030"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</w:rPr>
        <w:t>一、起草的必要性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进一步规范北京市粮食和物资储备局行政处罚程序，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为了保证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本市粮食和储备行政管理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部门正确行使行政处罚职权，保护公民、法人和其他组织的合法权益，应充分体现《中华人民共和国行政处罚法》、《中华人民共和国行政强制法》等法律法规的可执行性，并进一步理顺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粮食流通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案件从管辖、立案、取证、处罚、送达、结案等程序。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市粮食和储备局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结合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粮食流通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行政处罚工作实际，应制定《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北京市粮食和储备局行政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处罚程序规定》，以更好地开展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粮食流通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行政处罚工作。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18030" w:hAnsi="CESI黑体-GB18030" w:eastAsia="CESI黑体-GB18030" w:cs="CESI黑体-GB18030"/>
          <w:sz w:val="32"/>
          <w:szCs w:val="32"/>
          <w:lang w:val="en" w:eastAsia="zh-CN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  <w:lang w:val="en" w:eastAsia="zh-CN"/>
        </w:rPr>
        <w:t>起草背景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局于2010年制定了《北京市储备粮管理监督检查程序规定》（以下简称原《规定》）。原《规定》实施以来，对于规范本市储备粮管理监督检查工作起到了积极的推动作用。但是，随着社会的发展以及新的《行政处罚法》的修改等，原《规定》的部分内容已不能适应目前执法工作的实际，与新修订的《行政处罚法》有相冲突的内容。比如关于听证范围、较大数额标准、证据种类等规定。因此按照市司法局的要求，我局对《规定》进行全面修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CESI黑体-GB18030" w:hAnsi="CESI黑体-GB18030" w:eastAsia="CESI黑体-GB18030" w:cs="CESI黑体-GB18030"/>
          <w:sz w:val="32"/>
          <w:szCs w:val="32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  <w:lang w:eastAsia="zh-CN"/>
        </w:rPr>
        <w:t>三</w:t>
      </w:r>
      <w:r>
        <w:rPr>
          <w:rFonts w:hint="eastAsia" w:ascii="CESI黑体-GB18030" w:hAnsi="CESI黑体-GB18030" w:eastAsia="CESI黑体-GB18030" w:cs="CESI黑体-GB18030"/>
          <w:sz w:val="32"/>
          <w:szCs w:val="32"/>
        </w:rPr>
        <w:t>、主要内容及说明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北京市粮食和储备局行政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处罚程序规定》全文共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四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四十三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条，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包括总则、行政处罚、行政处罚的执行、附则四个部分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楷体-GB13000" w:hAnsi="CESI楷体-GB13000" w:eastAsia="CESI楷体-GB13000" w:cs="CESI楷体-GB13000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</w:rPr>
        <w:t>（一）第一部分 总则（</w:t>
      </w:r>
      <w:r>
        <w:rPr>
          <w:rFonts w:hint="eastAsia" w:ascii="CESI楷体-GB13000" w:hAnsi="CESI楷体-GB13000" w:eastAsia="CESI楷体-GB13000" w:cs="CESI楷体-GB13000"/>
          <w:sz w:val="32"/>
          <w:szCs w:val="32"/>
          <w:lang w:val="en-US" w:eastAsia="zh-CN"/>
        </w:rPr>
        <w:t>1-7</w:t>
      </w:r>
      <w:r>
        <w:rPr>
          <w:rFonts w:hint="eastAsia" w:ascii="CESI楷体-GB13000" w:hAnsi="CESI楷体-GB13000" w:eastAsia="CESI楷体-GB13000" w:cs="CESI楷体-GB13000"/>
          <w:sz w:val="32"/>
          <w:szCs w:val="32"/>
        </w:rPr>
        <w:t>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对办法的制定依据、适用范围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、遵循原则、管辖适用和案件移送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作出说明。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楷体-GB13000" w:hAnsi="CESI楷体-GB13000" w:eastAsia="CESI楷体-GB13000" w:cs="CESI楷体-GB13000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</w:rPr>
        <w:t xml:space="preserve">第二部分 </w:t>
      </w:r>
      <w:r>
        <w:rPr>
          <w:rFonts w:hint="eastAsia" w:ascii="CESI楷体-GB13000" w:hAnsi="CESI楷体-GB13000" w:eastAsia="CESI楷体-GB13000" w:cs="CESI楷体-GB13000"/>
          <w:sz w:val="32"/>
          <w:szCs w:val="32"/>
          <w:lang w:eastAsia="zh-CN"/>
        </w:rPr>
        <w:t>行政处罚</w:t>
      </w:r>
      <w:r>
        <w:rPr>
          <w:rFonts w:hint="eastAsia" w:ascii="CESI楷体-GB13000" w:hAnsi="CESI楷体-GB13000" w:eastAsia="CESI楷体-GB13000" w:cs="CESI楷体-GB13000"/>
          <w:sz w:val="32"/>
          <w:szCs w:val="32"/>
        </w:rPr>
        <w:t>（</w:t>
      </w:r>
      <w:r>
        <w:rPr>
          <w:rFonts w:hint="eastAsia" w:ascii="CESI楷体-GB13000" w:hAnsi="CESI楷体-GB13000" w:eastAsia="CESI楷体-GB13000" w:cs="CESI楷体-GB13000"/>
          <w:sz w:val="32"/>
          <w:szCs w:val="32"/>
          <w:lang w:val="en-US" w:eastAsia="zh-CN"/>
        </w:rPr>
        <w:t>8-35</w:t>
      </w:r>
      <w:r>
        <w:rPr>
          <w:rFonts w:hint="eastAsia" w:ascii="CESI楷体-GB13000" w:hAnsi="CESI楷体-GB13000" w:eastAsia="CESI楷体-GB13000" w:cs="CESI楷体-GB13000"/>
          <w:sz w:val="32"/>
          <w:szCs w:val="32"/>
        </w:rPr>
        <w:t>条）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对行政处罚的程序进行了划分，分为一般规定、简易程序、普通程序、听证程序四个小节。在一般规定中对执法人员的资格认定、当事人的陈述申辩权利进行了确定，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进一步完善回避制度，细化回避情形，明确对回避申请应当依法审查，但不停止调查或者实施行政处罚。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在简易程序中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，适应行政执法实际需要，将适用简易程序的罚款数额由五十元以下和一千元以下，分别提高至二百元以下和三千元以下。作出当场行政处罚决定的程序进行了明确。在普通程序中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对行政处罚工作的立案、调查、审理、决定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、送达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等各主要环节进行了规定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增加立案程序，除当场作出的行政处罚外，行政机关认为符合立案标准的，应当立案。细化法制审核程序，列明适用情形，明确未经法制审核或者审核未通过的不得作出行政处罚决定。在听证程序中，扩大了适用范围，延长来申请期限，明确了行政机关应当结合听证笔录作出决定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楷体-GB13000" w:hAnsi="CESI楷体-GB13000" w:eastAsia="CESI楷体-GB13000" w:cs="CESI楷体-GB13000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</w:rPr>
        <w:t xml:space="preserve">第三部分 </w:t>
      </w:r>
      <w:r>
        <w:rPr>
          <w:rFonts w:hint="eastAsia" w:ascii="CESI楷体-GB13000" w:hAnsi="CESI楷体-GB13000" w:eastAsia="CESI楷体-GB13000" w:cs="CESI楷体-GB13000"/>
          <w:sz w:val="32"/>
          <w:szCs w:val="32"/>
          <w:lang w:eastAsia="zh-CN"/>
        </w:rPr>
        <w:t>行政处罚的执行</w:t>
      </w:r>
      <w:r>
        <w:rPr>
          <w:rFonts w:hint="eastAsia" w:ascii="CESI楷体-GB13000" w:hAnsi="CESI楷体-GB13000" w:eastAsia="CESI楷体-GB13000" w:cs="CESI楷体-GB13000"/>
          <w:sz w:val="32"/>
          <w:szCs w:val="32"/>
        </w:rPr>
        <w:t>（</w:t>
      </w:r>
      <w:r>
        <w:rPr>
          <w:rFonts w:hint="eastAsia" w:ascii="CESI楷体-GB13000" w:hAnsi="CESI楷体-GB13000" w:eastAsia="CESI楷体-GB13000" w:cs="CESI楷体-GB13000"/>
          <w:sz w:val="32"/>
          <w:szCs w:val="32"/>
          <w:lang w:val="en-US" w:eastAsia="zh-CN"/>
        </w:rPr>
        <w:t>36</w:t>
      </w:r>
      <w:r>
        <w:rPr>
          <w:rFonts w:hint="eastAsia" w:ascii="CESI楷体-GB13000" w:hAnsi="CESI楷体-GB13000" w:eastAsia="CESI楷体-GB13000" w:cs="CESI楷体-GB13000"/>
          <w:sz w:val="32"/>
          <w:szCs w:val="32"/>
        </w:rPr>
        <w:t>-</w:t>
      </w:r>
      <w:r>
        <w:rPr>
          <w:rFonts w:hint="eastAsia" w:ascii="CESI楷体-GB13000" w:hAnsi="CESI楷体-GB13000" w:eastAsia="CESI楷体-GB13000" w:cs="CESI楷体-GB13000"/>
          <w:sz w:val="32"/>
          <w:szCs w:val="32"/>
          <w:lang w:val="en-US" w:eastAsia="zh-CN"/>
        </w:rPr>
        <w:t>39</w:t>
      </w:r>
      <w:r>
        <w:rPr>
          <w:rFonts w:hint="eastAsia" w:ascii="CESI楷体-GB13000" w:hAnsi="CESI楷体-GB13000" w:eastAsia="CESI楷体-GB13000" w:cs="CESI楷体-GB13000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本章明确了行政机关批准延期、分期缴纳罚款的，申请人民法院强制执行的期限，自暂缓或者分期缴纳罚款期限结束之日起计算。明确了行政机关应当建立对行政处罚的监督制度。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楷体-GB13000" w:hAnsi="CESI楷体-GB13000" w:eastAsia="CESI楷体-GB13000" w:cs="CESI楷体-GB13000"/>
          <w:sz w:val="32"/>
          <w:szCs w:val="32"/>
        </w:rPr>
      </w:pPr>
      <w:r>
        <w:rPr>
          <w:rFonts w:hint="eastAsia" w:ascii="CESI楷体-GB13000" w:hAnsi="CESI楷体-GB13000" w:eastAsia="CESI楷体-GB13000" w:cs="CESI楷体-GB13000"/>
          <w:sz w:val="32"/>
          <w:szCs w:val="32"/>
        </w:rPr>
        <w:t>（四）第四部分 附则（</w:t>
      </w:r>
      <w:r>
        <w:rPr>
          <w:rFonts w:hint="eastAsia" w:ascii="CESI楷体-GB13000" w:hAnsi="CESI楷体-GB13000" w:eastAsia="CESI楷体-GB13000" w:cs="CESI楷体-GB13000"/>
          <w:sz w:val="32"/>
          <w:szCs w:val="32"/>
          <w:lang w:val="en-US" w:eastAsia="zh-CN"/>
        </w:rPr>
        <w:t>40</w:t>
      </w:r>
      <w:r>
        <w:rPr>
          <w:rFonts w:hint="eastAsia" w:ascii="CESI楷体-GB13000" w:hAnsi="CESI楷体-GB13000" w:eastAsia="CESI楷体-GB13000" w:cs="CESI楷体-GB13000"/>
          <w:sz w:val="32"/>
          <w:szCs w:val="32"/>
        </w:rPr>
        <w:t>-</w:t>
      </w:r>
      <w:r>
        <w:rPr>
          <w:rFonts w:hint="eastAsia" w:ascii="CESI楷体-GB13000" w:hAnsi="CESI楷体-GB13000" w:eastAsia="CESI楷体-GB13000" w:cs="CESI楷体-GB13000"/>
          <w:sz w:val="32"/>
          <w:szCs w:val="32"/>
          <w:lang w:val="en-US" w:eastAsia="zh-CN"/>
        </w:rPr>
        <w:t>43</w:t>
      </w:r>
      <w:r>
        <w:rPr>
          <w:rFonts w:hint="eastAsia" w:ascii="CESI楷体-GB13000" w:hAnsi="CESI楷体-GB13000" w:eastAsia="CESI楷体-GB13000" w:cs="CESI楷体-GB13000"/>
          <w:sz w:val="32"/>
          <w:szCs w:val="32"/>
        </w:rPr>
        <w:t>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明确了相关专业词语的含义和对工作日的认定。明确了执法人员违反本程序的法律责任。明确了本规定的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实施时间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及原《规定》的废止时间。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7C9B2"/>
    <w:multiLevelType w:val="singleLevel"/>
    <w:tmpl w:val="BE77C9B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977904"/>
    <w:multiLevelType w:val="singleLevel"/>
    <w:tmpl w:val="5E9779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A7465D7"/>
    <w:multiLevelType w:val="singleLevel"/>
    <w:tmpl w:val="7A7465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C3"/>
    <w:rsid w:val="00014EF6"/>
    <w:rsid w:val="00030970"/>
    <w:rsid w:val="00036C4B"/>
    <w:rsid w:val="00070763"/>
    <w:rsid w:val="000C4943"/>
    <w:rsid w:val="001406F4"/>
    <w:rsid w:val="00187C92"/>
    <w:rsid w:val="001D1BF5"/>
    <w:rsid w:val="00242B8A"/>
    <w:rsid w:val="00297B85"/>
    <w:rsid w:val="002B7F2A"/>
    <w:rsid w:val="00301578"/>
    <w:rsid w:val="003212CA"/>
    <w:rsid w:val="0032687C"/>
    <w:rsid w:val="0036170F"/>
    <w:rsid w:val="00364B50"/>
    <w:rsid w:val="003C44AD"/>
    <w:rsid w:val="003C6235"/>
    <w:rsid w:val="00423C04"/>
    <w:rsid w:val="00493C4A"/>
    <w:rsid w:val="004C3468"/>
    <w:rsid w:val="004D259C"/>
    <w:rsid w:val="004D6D03"/>
    <w:rsid w:val="00511DDF"/>
    <w:rsid w:val="00586274"/>
    <w:rsid w:val="005B2F1E"/>
    <w:rsid w:val="005F37C9"/>
    <w:rsid w:val="006653BC"/>
    <w:rsid w:val="00674B77"/>
    <w:rsid w:val="006F7B1E"/>
    <w:rsid w:val="00745043"/>
    <w:rsid w:val="007E6229"/>
    <w:rsid w:val="008074C3"/>
    <w:rsid w:val="00831C97"/>
    <w:rsid w:val="00894B3E"/>
    <w:rsid w:val="008E7667"/>
    <w:rsid w:val="009836C1"/>
    <w:rsid w:val="00996E2E"/>
    <w:rsid w:val="00A331F2"/>
    <w:rsid w:val="00A86470"/>
    <w:rsid w:val="00BE24B1"/>
    <w:rsid w:val="00C15BC8"/>
    <w:rsid w:val="00C230BD"/>
    <w:rsid w:val="00C35BC1"/>
    <w:rsid w:val="00CA23C1"/>
    <w:rsid w:val="00CB2354"/>
    <w:rsid w:val="00D20DE9"/>
    <w:rsid w:val="00D439C1"/>
    <w:rsid w:val="00D57585"/>
    <w:rsid w:val="00E23BBF"/>
    <w:rsid w:val="00E2795E"/>
    <w:rsid w:val="00E515B5"/>
    <w:rsid w:val="00E6014D"/>
    <w:rsid w:val="00EA2314"/>
    <w:rsid w:val="00F52B19"/>
    <w:rsid w:val="00FB4237"/>
    <w:rsid w:val="37793683"/>
    <w:rsid w:val="55FF7D91"/>
    <w:rsid w:val="662E9855"/>
    <w:rsid w:val="6FEDA1D9"/>
    <w:rsid w:val="7B3F4F62"/>
    <w:rsid w:val="7CD753FA"/>
    <w:rsid w:val="D9D99922"/>
    <w:rsid w:val="E77F8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2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218</Words>
  <Characters>1248</Characters>
  <Lines>10</Lines>
  <Paragraphs>2</Paragraphs>
  <TotalTime>11</TotalTime>
  <ScaleCrop>false</ScaleCrop>
  <LinksUpToDate>false</LinksUpToDate>
  <CharactersWithSpaces>1464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2018-07-12T04:28:00Z</dcterms:created>
  <dc:creator>梅  伟</dc:creator>
  <cp:lastModifiedBy>uos</cp:lastModifiedBy>
  <dcterms:modified xsi:type="dcterms:W3CDTF">2021-06-18T10:09:42Z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